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4E38" w:rsidRPr="000C4174" w:rsidRDefault="000B4E38"/>
    <w:p w:rsidR="000B4E38" w:rsidRPr="000C4174" w:rsidRDefault="000B4E38"/>
    <w:p w:rsidR="000B4E38" w:rsidRPr="000C4174" w:rsidRDefault="000B4E38"/>
    <w:p w:rsidR="000B4E38" w:rsidRPr="000C4174" w:rsidRDefault="000B4E38"/>
    <w:bookmarkStart w:id="0" w:name="Project"/>
    <w:bookmarkEnd w:id="0"/>
    <w:p w:rsidR="000B4E38" w:rsidRPr="000C4174" w:rsidRDefault="00524699">
      <w:pPr>
        <w:pStyle w:val="Title"/>
      </w:pPr>
      <w:r w:rsidRPr="000C4174">
        <w:fldChar w:fldCharType="begin"/>
      </w:r>
      <w:r w:rsidR="000B4E38" w:rsidRPr="000C4174">
        <w:instrText xml:space="preserve"> SUBJECT  \* MERGEFORMAT </w:instrText>
      </w:r>
      <w:r w:rsidRPr="000C4174">
        <w:fldChar w:fldCharType="separate"/>
      </w:r>
      <w:r w:rsidR="00B34104">
        <w:t>ETRA arendusprojekt</w:t>
      </w:r>
      <w:r w:rsidRPr="000C4174">
        <w:fldChar w:fldCharType="end"/>
      </w:r>
    </w:p>
    <w:bookmarkStart w:id="1" w:name="Titel"/>
    <w:bookmarkEnd w:id="1"/>
    <w:p w:rsidR="000B4E38" w:rsidRPr="000C4174" w:rsidRDefault="00524699">
      <w:pPr>
        <w:pStyle w:val="berschrift1o"/>
        <w:numPr>
          <w:ilvl w:val="0"/>
          <w:numId w:val="0"/>
        </w:numPr>
        <w:ind w:left="851" w:hanging="851"/>
      </w:pPr>
      <w:r w:rsidRPr="000C4174">
        <w:fldChar w:fldCharType="begin"/>
      </w:r>
      <w:r w:rsidR="000B4E38" w:rsidRPr="000C4174">
        <w:instrText xml:space="preserve"> TITLE  \* MERGEFORMAT </w:instrText>
      </w:r>
      <w:r w:rsidRPr="000C4174">
        <w:fldChar w:fldCharType="separate"/>
      </w:r>
      <w:r w:rsidR="003B41F7">
        <w:t>Riistvara tehniline spetsifikatsioon</w:t>
      </w:r>
      <w:r w:rsidRPr="000C4174">
        <w:fldChar w:fldCharType="end"/>
      </w:r>
    </w:p>
    <w:p w:rsidR="000B4E38" w:rsidRPr="000C4174" w:rsidRDefault="000B4E38"/>
    <w:p w:rsidR="000B4E38" w:rsidRPr="000C4174" w:rsidRDefault="000B4E38"/>
    <w:tbl>
      <w:tblPr>
        <w:tblW w:w="10173"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809"/>
        <w:gridCol w:w="3261"/>
        <w:gridCol w:w="1701"/>
        <w:gridCol w:w="3402"/>
      </w:tblGrid>
      <w:tr w:rsidR="0080164D" w:rsidRPr="000C4174">
        <w:trPr>
          <w:cantSplit/>
        </w:trPr>
        <w:tc>
          <w:tcPr>
            <w:tcW w:w="10173" w:type="dxa"/>
            <w:gridSpan w:val="4"/>
            <w:tcBorders>
              <w:top w:val="single" w:sz="6" w:space="0" w:color="auto"/>
              <w:bottom w:val="single" w:sz="6" w:space="0" w:color="auto"/>
            </w:tcBorders>
            <w:shd w:val="pct15" w:color="auto" w:fill="auto"/>
          </w:tcPr>
          <w:p w:rsidR="0080164D" w:rsidRPr="000C4174" w:rsidRDefault="0080164D" w:rsidP="0080164D">
            <w:pPr>
              <w:pStyle w:val="FormHeader1"/>
              <w:framePr w:hSpace="142" w:wrap="notBeside" w:hAnchor="text" w:x="1" w:yAlign="bottom" w:anchorLock="1"/>
              <w:jc w:val="center"/>
              <w:rPr>
                <w:sz w:val="22"/>
              </w:rPr>
            </w:pPr>
            <w:r>
              <w:rPr>
                <w:sz w:val="22"/>
              </w:rPr>
              <w:t>Aktsepteeringud</w:t>
            </w:r>
            <w:r w:rsidRPr="000C4174">
              <w:rPr>
                <w:sz w:val="22"/>
              </w:rPr>
              <w:t>:</w:t>
            </w:r>
          </w:p>
        </w:tc>
      </w:tr>
      <w:tr w:rsidR="0080164D" w:rsidRPr="000C4174">
        <w:trPr>
          <w:cantSplit/>
        </w:trPr>
        <w:tc>
          <w:tcPr>
            <w:tcW w:w="1809" w:type="dxa"/>
            <w:tcBorders>
              <w:top w:val="nil"/>
              <w:bottom w:val="nil"/>
            </w:tcBorders>
            <w:shd w:val="pct15" w:color="auto" w:fill="auto"/>
          </w:tcPr>
          <w:p w:rsidR="0080164D" w:rsidRPr="000C4174" w:rsidRDefault="00FD6D48" w:rsidP="0080164D">
            <w:pPr>
              <w:framePr w:hSpace="142" w:wrap="notBeside" w:hAnchor="text" w:x="1" w:yAlign="bottom" w:anchorLock="1"/>
            </w:pPr>
            <w:r>
              <w:t>Tellija</w:t>
            </w:r>
          </w:p>
        </w:tc>
        <w:tc>
          <w:tcPr>
            <w:tcW w:w="3261" w:type="dxa"/>
            <w:tcBorders>
              <w:top w:val="nil"/>
              <w:bottom w:val="nil"/>
              <w:right w:val="single" w:sz="6" w:space="0" w:color="auto"/>
            </w:tcBorders>
          </w:tcPr>
          <w:p w:rsidR="0080164D" w:rsidRPr="000C4174" w:rsidRDefault="00890407" w:rsidP="0080164D">
            <w:pPr>
              <w:framePr w:hSpace="142" w:wrap="notBeside" w:hAnchor="text" w:x="1" w:yAlign="bottom" w:anchorLock="1"/>
            </w:pPr>
            <w:r>
              <w:t>Tervise Arengu Instituut</w:t>
            </w:r>
          </w:p>
        </w:tc>
        <w:tc>
          <w:tcPr>
            <w:tcW w:w="1701" w:type="dxa"/>
            <w:tcBorders>
              <w:top w:val="nil"/>
              <w:left w:val="single" w:sz="6" w:space="0" w:color="auto"/>
              <w:bottom w:val="nil"/>
            </w:tcBorders>
            <w:shd w:val="pct15" w:color="auto" w:fill="auto"/>
          </w:tcPr>
          <w:p w:rsidR="0080164D" w:rsidRPr="000C4174" w:rsidRDefault="00FD6D48" w:rsidP="00FD6D48">
            <w:pPr>
              <w:framePr w:hSpace="142" w:wrap="notBeside" w:hAnchor="text" w:x="1" w:yAlign="bottom" w:anchorLock="1"/>
              <w:tabs>
                <w:tab w:val="left" w:pos="1026"/>
              </w:tabs>
            </w:pPr>
            <w:r>
              <w:t>Töövõtja</w:t>
            </w:r>
          </w:p>
        </w:tc>
        <w:tc>
          <w:tcPr>
            <w:tcW w:w="3402" w:type="dxa"/>
            <w:tcBorders>
              <w:top w:val="nil"/>
            </w:tcBorders>
          </w:tcPr>
          <w:p w:rsidR="0080164D" w:rsidRPr="000C4174" w:rsidRDefault="00890407" w:rsidP="0080164D">
            <w:pPr>
              <w:framePr w:hSpace="142" w:wrap="notBeside" w:hAnchor="text" w:x="1" w:yAlign="bottom" w:anchorLock="1"/>
            </w:pPr>
            <w:r>
              <w:t>Quretec OÜ</w:t>
            </w:r>
          </w:p>
        </w:tc>
      </w:tr>
      <w:tr w:rsidR="0080164D" w:rsidRPr="000C4174">
        <w:trPr>
          <w:cantSplit/>
        </w:trPr>
        <w:tc>
          <w:tcPr>
            <w:tcW w:w="1809" w:type="dxa"/>
            <w:tcBorders>
              <w:top w:val="nil"/>
              <w:bottom w:val="nil"/>
            </w:tcBorders>
            <w:shd w:val="pct15" w:color="auto" w:fill="auto"/>
            <w:vAlign w:val="bottom"/>
          </w:tcPr>
          <w:p w:rsidR="0080164D" w:rsidRPr="000C4174" w:rsidRDefault="0080164D" w:rsidP="0080164D">
            <w:pPr>
              <w:framePr w:hSpace="142" w:wrap="notBeside" w:hAnchor="text" w:x="1" w:yAlign="bottom" w:anchorLock="1"/>
            </w:pPr>
            <w:r>
              <w:t>Kliendi esindaja</w:t>
            </w:r>
          </w:p>
        </w:tc>
        <w:tc>
          <w:tcPr>
            <w:tcW w:w="3261" w:type="dxa"/>
            <w:tcBorders>
              <w:top w:val="nil"/>
              <w:bottom w:val="nil"/>
              <w:right w:val="single" w:sz="6" w:space="0" w:color="auto"/>
            </w:tcBorders>
            <w:vAlign w:val="bottom"/>
          </w:tcPr>
          <w:p w:rsidR="0080164D" w:rsidRPr="000C4174" w:rsidRDefault="00890407" w:rsidP="0080164D">
            <w:pPr>
              <w:framePr w:hSpace="142" w:wrap="notBeside" w:hAnchor="text" w:x="1" w:yAlign="bottom" w:anchorLock="1"/>
            </w:pPr>
            <w:r>
              <w:t>Indrek Oja</w:t>
            </w:r>
          </w:p>
        </w:tc>
        <w:tc>
          <w:tcPr>
            <w:tcW w:w="1701" w:type="dxa"/>
            <w:tcBorders>
              <w:top w:val="nil"/>
              <w:left w:val="single" w:sz="6" w:space="0" w:color="auto"/>
              <w:bottom w:val="nil"/>
            </w:tcBorders>
            <w:shd w:val="pct15" w:color="auto" w:fill="auto"/>
            <w:vAlign w:val="bottom"/>
          </w:tcPr>
          <w:p w:rsidR="0080164D" w:rsidRPr="000C4174" w:rsidRDefault="00FD6D48" w:rsidP="0080164D">
            <w:pPr>
              <w:framePr w:hSpace="142" w:wrap="notBeside" w:hAnchor="text" w:x="1" w:yAlign="bottom" w:anchorLock="1"/>
              <w:tabs>
                <w:tab w:val="left" w:pos="1026"/>
              </w:tabs>
            </w:pPr>
            <w:r>
              <w:t>Quretec</w:t>
            </w:r>
            <w:r w:rsidR="0080164D">
              <w:t>i</w:t>
            </w:r>
            <w:r w:rsidR="0080164D" w:rsidRPr="000C4174">
              <w:t xml:space="preserve"> </w:t>
            </w:r>
            <w:r w:rsidR="0080164D">
              <w:t>esindaja</w:t>
            </w:r>
          </w:p>
        </w:tc>
        <w:tc>
          <w:tcPr>
            <w:tcW w:w="3402" w:type="dxa"/>
            <w:vAlign w:val="bottom"/>
          </w:tcPr>
          <w:p w:rsidR="0080164D" w:rsidRPr="000C4174" w:rsidRDefault="00890407" w:rsidP="0080164D">
            <w:pPr>
              <w:framePr w:hSpace="142" w:wrap="notBeside" w:hAnchor="text" w:x="1" w:yAlign="bottom" w:anchorLock="1"/>
            </w:pPr>
            <w:r>
              <w:t>Margus Jäger</w:t>
            </w:r>
          </w:p>
        </w:tc>
      </w:tr>
      <w:tr w:rsidR="0080164D" w:rsidRPr="000C4174">
        <w:trPr>
          <w:cantSplit/>
          <w:trHeight w:val="993"/>
        </w:trPr>
        <w:tc>
          <w:tcPr>
            <w:tcW w:w="1809" w:type="dxa"/>
            <w:tcBorders>
              <w:top w:val="nil"/>
              <w:bottom w:val="single" w:sz="6" w:space="0" w:color="auto"/>
            </w:tcBorders>
            <w:shd w:val="pct15" w:color="auto" w:fill="auto"/>
          </w:tcPr>
          <w:p w:rsidR="0080164D" w:rsidRPr="000C4174" w:rsidRDefault="0080164D" w:rsidP="0080164D">
            <w:pPr>
              <w:framePr w:hSpace="142" w:wrap="notBeside" w:hAnchor="text" w:x="1" w:yAlign="bottom" w:anchorLock="1"/>
            </w:pPr>
            <w:r>
              <w:t>Kuupäev + allkiri</w:t>
            </w:r>
          </w:p>
        </w:tc>
        <w:tc>
          <w:tcPr>
            <w:tcW w:w="3261" w:type="dxa"/>
            <w:tcBorders>
              <w:top w:val="nil"/>
              <w:bottom w:val="single" w:sz="6" w:space="0" w:color="auto"/>
              <w:right w:val="single" w:sz="6" w:space="0" w:color="auto"/>
            </w:tcBorders>
          </w:tcPr>
          <w:p w:rsidR="0080164D" w:rsidRPr="000C4174" w:rsidRDefault="0080164D" w:rsidP="0080164D">
            <w:pPr>
              <w:framePr w:hSpace="142" w:wrap="notBeside" w:hAnchor="text" w:x="1" w:yAlign="bottom" w:anchorLock="1"/>
            </w:pPr>
          </w:p>
        </w:tc>
        <w:tc>
          <w:tcPr>
            <w:tcW w:w="1701" w:type="dxa"/>
            <w:tcBorders>
              <w:top w:val="nil"/>
              <w:left w:val="single" w:sz="6" w:space="0" w:color="auto"/>
              <w:bottom w:val="single" w:sz="6" w:space="0" w:color="auto"/>
            </w:tcBorders>
            <w:shd w:val="pct15" w:color="auto" w:fill="auto"/>
          </w:tcPr>
          <w:p w:rsidR="0080164D" w:rsidRPr="000C4174" w:rsidRDefault="0080164D" w:rsidP="0080164D">
            <w:pPr>
              <w:framePr w:hSpace="142" w:wrap="notBeside" w:hAnchor="text" w:x="1" w:yAlign="bottom" w:anchorLock="1"/>
              <w:tabs>
                <w:tab w:val="left" w:pos="1026"/>
              </w:tabs>
            </w:pPr>
            <w:r>
              <w:t>Kuupäev + allkiri</w:t>
            </w:r>
          </w:p>
        </w:tc>
        <w:tc>
          <w:tcPr>
            <w:tcW w:w="3402" w:type="dxa"/>
            <w:tcBorders>
              <w:bottom w:val="single" w:sz="6" w:space="0" w:color="auto"/>
            </w:tcBorders>
          </w:tcPr>
          <w:p w:rsidR="0080164D" w:rsidRPr="000C4174" w:rsidRDefault="0080164D" w:rsidP="0080164D">
            <w:pPr>
              <w:framePr w:hSpace="142" w:wrap="notBeside" w:hAnchor="text" w:x="1" w:yAlign="bottom" w:anchorLock="1"/>
            </w:pPr>
          </w:p>
        </w:tc>
      </w:tr>
    </w:tbl>
    <w:p w:rsidR="00E87CA1" w:rsidRDefault="00E87CA1">
      <w:pPr>
        <w:pStyle w:val="Inhaltsberschrift"/>
        <w:rPr>
          <w:lang w:val="et-EE"/>
        </w:rPr>
      </w:pPr>
    </w:p>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Pr="00E87CA1" w:rsidRDefault="00E87CA1" w:rsidP="00E87CA1"/>
    <w:p w:rsidR="00E87CA1" w:rsidRDefault="00E87CA1" w:rsidP="00E87CA1">
      <w:pPr>
        <w:pStyle w:val="Inhaltsberschrift"/>
        <w:jc w:val="center"/>
      </w:pPr>
    </w:p>
    <w:p w:rsidR="000B4E38" w:rsidRPr="000C4174" w:rsidRDefault="000B4E38">
      <w:pPr>
        <w:pStyle w:val="Inhaltsberschrift"/>
        <w:rPr>
          <w:b w:val="0"/>
          <w:sz w:val="28"/>
          <w:lang w:val="et-EE"/>
        </w:rPr>
      </w:pPr>
      <w:r w:rsidRPr="00E87CA1">
        <w:br w:type="page"/>
      </w:r>
      <w:r w:rsidR="00E15D99">
        <w:rPr>
          <w:lang w:val="et-EE"/>
        </w:rPr>
        <w:lastRenderedPageBreak/>
        <w:t>SISUKORD</w:t>
      </w:r>
    </w:p>
    <w:bookmarkStart w:id="2" w:name="TOFC" w:displacedByCustomXml="next"/>
    <w:bookmarkEnd w:id="2" w:displacedByCustomXml="next"/>
    <w:sdt>
      <w:sdtPr>
        <w:rPr>
          <w:rFonts w:ascii="Arial" w:eastAsia="Times New Roman" w:hAnsi="Arial" w:cs="Times New Roman"/>
          <w:b w:val="0"/>
          <w:bCs w:val="0"/>
          <w:color w:val="auto"/>
          <w:sz w:val="22"/>
          <w:szCs w:val="20"/>
          <w:lang w:val="et-EE" w:eastAsia="fi-FI"/>
        </w:rPr>
        <w:id w:val="-1957712686"/>
        <w:docPartObj>
          <w:docPartGallery w:val="Table of Contents"/>
          <w:docPartUnique/>
        </w:docPartObj>
      </w:sdtPr>
      <w:sdtEndPr>
        <w:rPr>
          <w:noProof/>
        </w:rPr>
      </w:sdtEndPr>
      <w:sdtContent>
        <w:p w:rsidR="00162484" w:rsidRDefault="00162484">
          <w:pPr>
            <w:pStyle w:val="TOCHeading"/>
          </w:pPr>
        </w:p>
        <w:p w:rsidR="00D032F0" w:rsidRDefault="00524699">
          <w:pPr>
            <w:pStyle w:val="TOC1"/>
            <w:rPr>
              <w:rFonts w:asciiTheme="minorHAnsi" w:eastAsiaTheme="minorEastAsia" w:hAnsiTheme="minorHAnsi" w:cstheme="minorBidi"/>
              <w:b w:val="0"/>
              <w:szCs w:val="22"/>
              <w:lang w:eastAsia="et-EE"/>
            </w:rPr>
          </w:pPr>
          <w:r>
            <w:fldChar w:fldCharType="begin"/>
          </w:r>
          <w:r w:rsidR="00162484">
            <w:instrText xml:space="preserve"> TOC \o "1-3" \h \z \u </w:instrText>
          </w:r>
          <w:r>
            <w:fldChar w:fldCharType="separate"/>
          </w:r>
          <w:hyperlink w:anchor="_Toc297194333" w:history="1">
            <w:r w:rsidR="00D032F0" w:rsidRPr="00976FD1">
              <w:rPr>
                <w:rStyle w:val="Hyperlink"/>
              </w:rPr>
              <w:t>1</w:t>
            </w:r>
            <w:r w:rsidR="00D032F0">
              <w:rPr>
                <w:rFonts w:asciiTheme="minorHAnsi" w:eastAsiaTheme="minorEastAsia" w:hAnsiTheme="minorHAnsi" w:cstheme="minorBidi"/>
                <w:b w:val="0"/>
                <w:szCs w:val="22"/>
                <w:lang w:eastAsia="et-EE"/>
              </w:rPr>
              <w:tab/>
            </w:r>
            <w:r w:rsidR="00D032F0" w:rsidRPr="00976FD1">
              <w:rPr>
                <w:rStyle w:val="Hyperlink"/>
              </w:rPr>
              <w:t>Eesmärk</w:t>
            </w:r>
            <w:r w:rsidR="00D032F0">
              <w:rPr>
                <w:webHidden/>
              </w:rPr>
              <w:tab/>
            </w:r>
            <w:r w:rsidR="00D032F0">
              <w:rPr>
                <w:webHidden/>
              </w:rPr>
              <w:fldChar w:fldCharType="begin"/>
            </w:r>
            <w:r w:rsidR="00D032F0">
              <w:rPr>
                <w:webHidden/>
              </w:rPr>
              <w:instrText xml:space="preserve"> PAGEREF _Toc297194333 \h </w:instrText>
            </w:r>
            <w:r w:rsidR="00D032F0">
              <w:rPr>
                <w:webHidden/>
              </w:rPr>
            </w:r>
            <w:r w:rsidR="00D032F0">
              <w:rPr>
                <w:webHidden/>
              </w:rPr>
              <w:fldChar w:fldCharType="separate"/>
            </w:r>
            <w:r w:rsidR="00D032F0">
              <w:rPr>
                <w:webHidden/>
              </w:rPr>
              <w:t>4</w:t>
            </w:r>
            <w:r w:rsidR="00D032F0">
              <w:rPr>
                <w:webHidden/>
              </w:rPr>
              <w:fldChar w:fldCharType="end"/>
            </w:r>
          </w:hyperlink>
        </w:p>
        <w:p w:rsidR="00D032F0" w:rsidRDefault="00D032F0">
          <w:pPr>
            <w:pStyle w:val="TOC1"/>
            <w:rPr>
              <w:rFonts w:asciiTheme="minorHAnsi" w:eastAsiaTheme="minorEastAsia" w:hAnsiTheme="minorHAnsi" w:cstheme="minorBidi"/>
              <w:b w:val="0"/>
              <w:szCs w:val="22"/>
              <w:lang w:eastAsia="et-EE"/>
            </w:rPr>
          </w:pPr>
          <w:hyperlink w:anchor="_Toc297194334" w:history="1">
            <w:r w:rsidRPr="00976FD1">
              <w:rPr>
                <w:rStyle w:val="Hyperlink"/>
              </w:rPr>
              <w:t>2</w:t>
            </w:r>
            <w:r>
              <w:rPr>
                <w:rFonts w:asciiTheme="minorHAnsi" w:eastAsiaTheme="minorEastAsia" w:hAnsiTheme="minorHAnsi" w:cstheme="minorBidi"/>
                <w:b w:val="0"/>
                <w:szCs w:val="22"/>
                <w:lang w:eastAsia="et-EE"/>
              </w:rPr>
              <w:tab/>
            </w:r>
            <w:r w:rsidRPr="00976FD1">
              <w:rPr>
                <w:rStyle w:val="Hyperlink"/>
              </w:rPr>
              <w:t>Füüsilistele serveritele ja seadmetele esitatavad nõuded</w:t>
            </w:r>
            <w:r>
              <w:rPr>
                <w:webHidden/>
              </w:rPr>
              <w:tab/>
            </w:r>
            <w:r>
              <w:rPr>
                <w:webHidden/>
              </w:rPr>
              <w:fldChar w:fldCharType="begin"/>
            </w:r>
            <w:r>
              <w:rPr>
                <w:webHidden/>
              </w:rPr>
              <w:instrText xml:space="preserve"> PAGEREF _Toc297194334 \h </w:instrText>
            </w:r>
            <w:r>
              <w:rPr>
                <w:webHidden/>
              </w:rPr>
            </w:r>
            <w:r>
              <w:rPr>
                <w:webHidden/>
              </w:rPr>
              <w:fldChar w:fldCharType="separate"/>
            </w:r>
            <w:r>
              <w:rPr>
                <w:webHidden/>
              </w:rPr>
              <w:t>4</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35" w:history="1">
            <w:r w:rsidRPr="00976FD1">
              <w:rPr>
                <w:rStyle w:val="Hyperlink"/>
              </w:rPr>
              <w:t>2.1</w:t>
            </w:r>
            <w:r>
              <w:rPr>
                <w:rFonts w:asciiTheme="minorHAnsi" w:eastAsiaTheme="minorEastAsia" w:hAnsiTheme="minorHAnsi" w:cstheme="minorBidi"/>
                <w:szCs w:val="22"/>
                <w:lang w:eastAsia="et-EE"/>
              </w:rPr>
              <w:tab/>
            </w:r>
            <w:r w:rsidRPr="00976FD1">
              <w:rPr>
                <w:rStyle w:val="Hyperlink"/>
              </w:rPr>
              <w:t>Rakendusserverid  2tk</w:t>
            </w:r>
            <w:r>
              <w:rPr>
                <w:webHidden/>
              </w:rPr>
              <w:tab/>
            </w:r>
            <w:r>
              <w:rPr>
                <w:webHidden/>
              </w:rPr>
              <w:fldChar w:fldCharType="begin"/>
            </w:r>
            <w:r>
              <w:rPr>
                <w:webHidden/>
              </w:rPr>
              <w:instrText xml:space="preserve"> PAGEREF _Toc297194335 \h </w:instrText>
            </w:r>
            <w:r>
              <w:rPr>
                <w:webHidden/>
              </w:rPr>
            </w:r>
            <w:r>
              <w:rPr>
                <w:webHidden/>
              </w:rPr>
              <w:fldChar w:fldCharType="separate"/>
            </w:r>
            <w:r>
              <w:rPr>
                <w:webHidden/>
              </w:rPr>
              <w:t>4</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36" w:history="1">
            <w:r w:rsidRPr="00976FD1">
              <w:rPr>
                <w:rStyle w:val="Hyperlink"/>
              </w:rPr>
              <w:t>2.2</w:t>
            </w:r>
            <w:r>
              <w:rPr>
                <w:rFonts w:asciiTheme="minorHAnsi" w:eastAsiaTheme="minorEastAsia" w:hAnsiTheme="minorHAnsi" w:cstheme="minorBidi"/>
                <w:szCs w:val="22"/>
                <w:lang w:eastAsia="et-EE"/>
              </w:rPr>
              <w:tab/>
            </w:r>
            <w:r w:rsidRPr="00976FD1">
              <w:rPr>
                <w:rStyle w:val="Hyperlink"/>
              </w:rPr>
              <w:t>iSCSI ketamassiiv</w:t>
            </w:r>
            <w:r>
              <w:rPr>
                <w:webHidden/>
              </w:rPr>
              <w:tab/>
            </w:r>
            <w:r>
              <w:rPr>
                <w:webHidden/>
              </w:rPr>
              <w:fldChar w:fldCharType="begin"/>
            </w:r>
            <w:r>
              <w:rPr>
                <w:webHidden/>
              </w:rPr>
              <w:instrText xml:space="preserve"> PAGEREF _Toc297194336 \h </w:instrText>
            </w:r>
            <w:r>
              <w:rPr>
                <w:webHidden/>
              </w:rPr>
            </w:r>
            <w:r>
              <w:rPr>
                <w:webHidden/>
              </w:rPr>
              <w:fldChar w:fldCharType="separate"/>
            </w:r>
            <w:r>
              <w:rPr>
                <w:webHidden/>
              </w:rPr>
              <w:t>4</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37" w:history="1">
            <w:r w:rsidRPr="00976FD1">
              <w:rPr>
                <w:rStyle w:val="Hyperlink"/>
              </w:rPr>
              <w:t>2.3</w:t>
            </w:r>
            <w:r>
              <w:rPr>
                <w:rFonts w:asciiTheme="minorHAnsi" w:eastAsiaTheme="minorEastAsia" w:hAnsiTheme="minorHAnsi" w:cstheme="minorBidi"/>
                <w:szCs w:val="22"/>
                <w:lang w:eastAsia="et-EE"/>
              </w:rPr>
              <w:tab/>
            </w:r>
            <w:r w:rsidRPr="00976FD1">
              <w:rPr>
                <w:rStyle w:val="Hyperlink"/>
              </w:rPr>
              <w:t>Varundusserver</w:t>
            </w:r>
            <w:r>
              <w:rPr>
                <w:webHidden/>
              </w:rPr>
              <w:tab/>
            </w:r>
            <w:r>
              <w:rPr>
                <w:webHidden/>
              </w:rPr>
              <w:fldChar w:fldCharType="begin"/>
            </w:r>
            <w:r>
              <w:rPr>
                <w:webHidden/>
              </w:rPr>
              <w:instrText xml:space="preserve"> PAGEREF _Toc297194337 \h </w:instrText>
            </w:r>
            <w:r>
              <w:rPr>
                <w:webHidden/>
              </w:rPr>
            </w:r>
            <w:r>
              <w:rPr>
                <w:webHidden/>
              </w:rPr>
              <w:fldChar w:fldCharType="separate"/>
            </w:r>
            <w:r>
              <w:rPr>
                <w:webHidden/>
              </w:rPr>
              <w:t>5</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38" w:history="1">
            <w:r w:rsidRPr="00976FD1">
              <w:rPr>
                <w:rStyle w:val="Hyperlink"/>
              </w:rPr>
              <w:t>2.4</w:t>
            </w:r>
            <w:r>
              <w:rPr>
                <w:rFonts w:asciiTheme="minorHAnsi" w:eastAsiaTheme="minorEastAsia" w:hAnsiTheme="minorHAnsi" w:cstheme="minorBidi"/>
                <w:szCs w:val="22"/>
                <w:lang w:eastAsia="et-EE"/>
              </w:rPr>
              <w:tab/>
            </w:r>
            <w:r w:rsidRPr="00976FD1">
              <w:rPr>
                <w:rStyle w:val="Hyperlink"/>
              </w:rPr>
              <w:t>Hallatav ethernet võrgujaotur (layer 2 switch)</w:t>
            </w:r>
            <w:r>
              <w:rPr>
                <w:webHidden/>
              </w:rPr>
              <w:tab/>
            </w:r>
            <w:r>
              <w:rPr>
                <w:webHidden/>
              </w:rPr>
              <w:fldChar w:fldCharType="begin"/>
            </w:r>
            <w:r>
              <w:rPr>
                <w:webHidden/>
              </w:rPr>
              <w:instrText xml:space="preserve"> PAGEREF _Toc297194338 \h </w:instrText>
            </w:r>
            <w:r>
              <w:rPr>
                <w:webHidden/>
              </w:rPr>
            </w:r>
            <w:r>
              <w:rPr>
                <w:webHidden/>
              </w:rPr>
              <w:fldChar w:fldCharType="separate"/>
            </w:r>
            <w:r>
              <w:rPr>
                <w:webHidden/>
              </w:rPr>
              <w:t>6</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39" w:history="1">
            <w:r w:rsidRPr="00976FD1">
              <w:rPr>
                <w:rStyle w:val="Hyperlink"/>
              </w:rPr>
              <w:t>2.5</w:t>
            </w:r>
            <w:r>
              <w:rPr>
                <w:rFonts w:asciiTheme="minorHAnsi" w:eastAsiaTheme="minorEastAsia" w:hAnsiTheme="minorHAnsi" w:cstheme="minorBidi"/>
                <w:szCs w:val="22"/>
                <w:lang w:eastAsia="et-EE"/>
              </w:rPr>
              <w:tab/>
            </w:r>
            <w:r w:rsidRPr="00976FD1">
              <w:rPr>
                <w:rStyle w:val="Hyperlink"/>
              </w:rPr>
              <w:t>Katkematu toite allikad (UPS)</w:t>
            </w:r>
            <w:r>
              <w:rPr>
                <w:webHidden/>
              </w:rPr>
              <w:tab/>
            </w:r>
            <w:r>
              <w:rPr>
                <w:webHidden/>
              </w:rPr>
              <w:fldChar w:fldCharType="begin"/>
            </w:r>
            <w:r>
              <w:rPr>
                <w:webHidden/>
              </w:rPr>
              <w:instrText xml:space="preserve"> PAGEREF _Toc297194339 \h </w:instrText>
            </w:r>
            <w:r>
              <w:rPr>
                <w:webHidden/>
              </w:rPr>
            </w:r>
            <w:r>
              <w:rPr>
                <w:webHidden/>
              </w:rPr>
              <w:fldChar w:fldCharType="separate"/>
            </w:r>
            <w:r>
              <w:rPr>
                <w:webHidden/>
              </w:rPr>
              <w:t>6</w:t>
            </w:r>
            <w:r>
              <w:rPr>
                <w:webHidden/>
              </w:rPr>
              <w:fldChar w:fldCharType="end"/>
            </w:r>
          </w:hyperlink>
        </w:p>
        <w:p w:rsidR="00D032F0" w:rsidRDefault="00D032F0">
          <w:pPr>
            <w:pStyle w:val="TOC1"/>
            <w:rPr>
              <w:rFonts w:asciiTheme="minorHAnsi" w:eastAsiaTheme="minorEastAsia" w:hAnsiTheme="minorHAnsi" w:cstheme="minorBidi"/>
              <w:b w:val="0"/>
              <w:szCs w:val="22"/>
              <w:lang w:eastAsia="et-EE"/>
            </w:rPr>
          </w:pPr>
          <w:hyperlink w:anchor="_Toc297194340" w:history="1">
            <w:r w:rsidRPr="00976FD1">
              <w:rPr>
                <w:rStyle w:val="Hyperlink"/>
              </w:rPr>
              <w:t>3</w:t>
            </w:r>
            <w:r>
              <w:rPr>
                <w:rFonts w:asciiTheme="minorHAnsi" w:eastAsiaTheme="minorEastAsia" w:hAnsiTheme="minorHAnsi" w:cstheme="minorBidi"/>
                <w:b w:val="0"/>
                <w:szCs w:val="22"/>
                <w:lang w:eastAsia="et-EE"/>
              </w:rPr>
              <w:tab/>
            </w:r>
            <w:r w:rsidRPr="00976FD1">
              <w:rPr>
                <w:rStyle w:val="Hyperlink"/>
              </w:rPr>
              <w:t>Rakendusserveri nr 1, ESX1 virtuaalserverid</w:t>
            </w:r>
            <w:r>
              <w:rPr>
                <w:webHidden/>
              </w:rPr>
              <w:tab/>
            </w:r>
            <w:r>
              <w:rPr>
                <w:webHidden/>
              </w:rPr>
              <w:fldChar w:fldCharType="begin"/>
            </w:r>
            <w:r>
              <w:rPr>
                <w:webHidden/>
              </w:rPr>
              <w:instrText xml:space="preserve"> PAGEREF _Toc297194340 \h </w:instrText>
            </w:r>
            <w:r>
              <w:rPr>
                <w:webHidden/>
              </w:rPr>
            </w:r>
            <w:r>
              <w:rPr>
                <w:webHidden/>
              </w:rPr>
              <w:fldChar w:fldCharType="separate"/>
            </w:r>
            <w:r>
              <w:rPr>
                <w:webHidden/>
              </w:rPr>
              <w:t>7</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1" w:history="1">
            <w:r w:rsidRPr="00976FD1">
              <w:rPr>
                <w:rStyle w:val="Hyperlink"/>
              </w:rPr>
              <w:t>3.1</w:t>
            </w:r>
            <w:r>
              <w:rPr>
                <w:rFonts w:asciiTheme="minorHAnsi" w:eastAsiaTheme="minorEastAsia" w:hAnsiTheme="minorHAnsi" w:cstheme="minorBidi"/>
                <w:szCs w:val="22"/>
                <w:lang w:eastAsia="et-EE"/>
              </w:rPr>
              <w:tab/>
            </w:r>
            <w:r w:rsidRPr="00976FD1">
              <w:rPr>
                <w:rStyle w:val="Hyperlink"/>
              </w:rPr>
              <w:t>ETRA produktsiooniserver</w:t>
            </w:r>
            <w:r>
              <w:rPr>
                <w:webHidden/>
              </w:rPr>
              <w:tab/>
            </w:r>
            <w:r>
              <w:rPr>
                <w:webHidden/>
              </w:rPr>
              <w:fldChar w:fldCharType="begin"/>
            </w:r>
            <w:r>
              <w:rPr>
                <w:webHidden/>
              </w:rPr>
              <w:instrText xml:space="preserve"> PAGEREF _Toc297194341 \h </w:instrText>
            </w:r>
            <w:r>
              <w:rPr>
                <w:webHidden/>
              </w:rPr>
            </w:r>
            <w:r>
              <w:rPr>
                <w:webHidden/>
              </w:rPr>
              <w:fldChar w:fldCharType="separate"/>
            </w:r>
            <w:r>
              <w:rPr>
                <w:webHidden/>
              </w:rPr>
              <w:t>7</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2" w:history="1">
            <w:r w:rsidRPr="00976FD1">
              <w:rPr>
                <w:rStyle w:val="Hyperlink"/>
              </w:rPr>
              <w:t>3.2</w:t>
            </w:r>
            <w:r>
              <w:rPr>
                <w:rFonts w:asciiTheme="minorHAnsi" w:eastAsiaTheme="minorEastAsia" w:hAnsiTheme="minorHAnsi" w:cstheme="minorBidi"/>
                <w:szCs w:val="22"/>
                <w:lang w:eastAsia="et-EE"/>
              </w:rPr>
              <w:tab/>
            </w:r>
            <w:r w:rsidRPr="00976FD1">
              <w:rPr>
                <w:rStyle w:val="Hyperlink"/>
              </w:rPr>
              <w:t>ETRA produktsiooni andmebaas1</w:t>
            </w:r>
            <w:r>
              <w:rPr>
                <w:webHidden/>
              </w:rPr>
              <w:tab/>
            </w:r>
            <w:r>
              <w:rPr>
                <w:webHidden/>
              </w:rPr>
              <w:fldChar w:fldCharType="begin"/>
            </w:r>
            <w:r>
              <w:rPr>
                <w:webHidden/>
              </w:rPr>
              <w:instrText xml:space="preserve"> PAGEREF _Toc297194342 \h </w:instrText>
            </w:r>
            <w:r>
              <w:rPr>
                <w:webHidden/>
              </w:rPr>
            </w:r>
            <w:r>
              <w:rPr>
                <w:webHidden/>
              </w:rPr>
              <w:fldChar w:fldCharType="separate"/>
            </w:r>
            <w:r>
              <w:rPr>
                <w:webHidden/>
              </w:rPr>
              <w:t>7</w:t>
            </w:r>
            <w:r>
              <w:rPr>
                <w:webHidden/>
              </w:rPr>
              <w:fldChar w:fldCharType="end"/>
            </w:r>
          </w:hyperlink>
        </w:p>
        <w:p w:rsidR="00D032F0" w:rsidRDefault="00D032F0">
          <w:pPr>
            <w:pStyle w:val="TOC3"/>
            <w:rPr>
              <w:rFonts w:asciiTheme="minorHAnsi" w:eastAsiaTheme="minorEastAsia" w:hAnsiTheme="minorHAnsi" w:cstheme="minorBidi"/>
              <w:szCs w:val="22"/>
              <w:lang w:eastAsia="et-EE"/>
            </w:rPr>
          </w:pPr>
          <w:hyperlink w:anchor="_Toc297194343" w:history="1">
            <w:r w:rsidRPr="00976FD1">
              <w:rPr>
                <w:rStyle w:val="Hyperlink"/>
              </w:rPr>
              <w:t>3.2.1</w:t>
            </w:r>
            <w:r>
              <w:rPr>
                <w:rFonts w:asciiTheme="minorHAnsi" w:eastAsiaTheme="minorEastAsia" w:hAnsiTheme="minorHAnsi" w:cstheme="minorBidi"/>
                <w:szCs w:val="22"/>
                <w:lang w:eastAsia="et-EE"/>
              </w:rPr>
              <w:tab/>
            </w:r>
            <w:r w:rsidRPr="00976FD1">
              <w:rPr>
                <w:rStyle w:val="Hyperlink"/>
              </w:rPr>
              <w:t>SVN</w:t>
            </w:r>
            <w:r>
              <w:rPr>
                <w:webHidden/>
              </w:rPr>
              <w:tab/>
            </w:r>
            <w:r>
              <w:rPr>
                <w:webHidden/>
              </w:rPr>
              <w:fldChar w:fldCharType="begin"/>
            </w:r>
            <w:r>
              <w:rPr>
                <w:webHidden/>
              </w:rPr>
              <w:instrText xml:space="preserve"> PAGEREF _Toc297194343 \h </w:instrText>
            </w:r>
            <w:r>
              <w:rPr>
                <w:webHidden/>
              </w:rPr>
            </w:r>
            <w:r>
              <w:rPr>
                <w:webHidden/>
              </w:rPr>
              <w:fldChar w:fldCharType="separate"/>
            </w:r>
            <w:r>
              <w:rPr>
                <w:webHidden/>
              </w:rPr>
              <w:t>8</w:t>
            </w:r>
            <w:r>
              <w:rPr>
                <w:webHidden/>
              </w:rPr>
              <w:fldChar w:fldCharType="end"/>
            </w:r>
          </w:hyperlink>
        </w:p>
        <w:p w:rsidR="00D032F0" w:rsidRDefault="00D032F0">
          <w:pPr>
            <w:pStyle w:val="TOC3"/>
            <w:rPr>
              <w:rFonts w:asciiTheme="minorHAnsi" w:eastAsiaTheme="minorEastAsia" w:hAnsiTheme="minorHAnsi" w:cstheme="minorBidi"/>
              <w:szCs w:val="22"/>
              <w:lang w:eastAsia="et-EE"/>
            </w:rPr>
          </w:pPr>
          <w:hyperlink w:anchor="_Toc297194344" w:history="1">
            <w:r w:rsidRPr="00976FD1">
              <w:rPr>
                <w:rStyle w:val="Hyperlink"/>
              </w:rPr>
              <w:t>3.2.2</w:t>
            </w:r>
            <w:r>
              <w:rPr>
                <w:rFonts w:asciiTheme="minorHAnsi" w:eastAsiaTheme="minorEastAsia" w:hAnsiTheme="minorHAnsi" w:cstheme="minorBidi"/>
                <w:szCs w:val="22"/>
                <w:lang w:eastAsia="et-EE"/>
              </w:rPr>
              <w:tab/>
            </w:r>
            <w:r w:rsidRPr="00976FD1">
              <w:rPr>
                <w:rStyle w:val="Hyperlink"/>
              </w:rPr>
              <w:t>X-tee adapter, teenuste server prod (tuleviku tarbeks)</w:t>
            </w:r>
            <w:r>
              <w:rPr>
                <w:webHidden/>
              </w:rPr>
              <w:tab/>
            </w:r>
            <w:r>
              <w:rPr>
                <w:webHidden/>
              </w:rPr>
              <w:fldChar w:fldCharType="begin"/>
            </w:r>
            <w:r>
              <w:rPr>
                <w:webHidden/>
              </w:rPr>
              <w:instrText xml:space="preserve"> PAGEREF _Toc297194344 \h </w:instrText>
            </w:r>
            <w:r>
              <w:rPr>
                <w:webHidden/>
              </w:rPr>
            </w:r>
            <w:r>
              <w:rPr>
                <w:webHidden/>
              </w:rPr>
              <w:fldChar w:fldCharType="separate"/>
            </w:r>
            <w:r>
              <w:rPr>
                <w:webHidden/>
              </w:rPr>
              <w:t>8</w:t>
            </w:r>
            <w:r>
              <w:rPr>
                <w:webHidden/>
              </w:rPr>
              <w:fldChar w:fldCharType="end"/>
            </w:r>
          </w:hyperlink>
        </w:p>
        <w:p w:rsidR="00D032F0" w:rsidRDefault="00D032F0">
          <w:pPr>
            <w:pStyle w:val="TOC1"/>
            <w:rPr>
              <w:rFonts w:asciiTheme="minorHAnsi" w:eastAsiaTheme="minorEastAsia" w:hAnsiTheme="minorHAnsi" w:cstheme="minorBidi"/>
              <w:b w:val="0"/>
              <w:szCs w:val="22"/>
              <w:lang w:eastAsia="et-EE"/>
            </w:rPr>
          </w:pPr>
          <w:hyperlink w:anchor="_Toc297194345" w:history="1">
            <w:r w:rsidRPr="00976FD1">
              <w:rPr>
                <w:rStyle w:val="Hyperlink"/>
              </w:rPr>
              <w:t>4</w:t>
            </w:r>
            <w:r>
              <w:rPr>
                <w:rFonts w:asciiTheme="minorHAnsi" w:eastAsiaTheme="minorEastAsia" w:hAnsiTheme="minorHAnsi" w:cstheme="minorBidi"/>
                <w:b w:val="0"/>
                <w:szCs w:val="22"/>
                <w:lang w:eastAsia="et-EE"/>
              </w:rPr>
              <w:tab/>
            </w:r>
            <w:r w:rsidRPr="00976FD1">
              <w:rPr>
                <w:rStyle w:val="Hyperlink"/>
              </w:rPr>
              <w:t>Rakendusserveri nr 2, ESX2 virtuaalserverid</w:t>
            </w:r>
            <w:r>
              <w:rPr>
                <w:webHidden/>
              </w:rPr>
              <w:tab/>
            </w:r>
            <w:r>
              <w:rPr>
                <w:webHidden/>
              </w:rPr>
              <w:fldChar w:fldCharType="begin"/>
            </w:r>
            <w:r>
              <w:rPr>
                <w:webHidden/>
              </w:rPr>
              <w:instrText xml:space="preserve"> PAGEREF _Toc297194345 \h </w:instrText>
            </w:r>
            <w:r>
              <w:rPr>
                <w:webHidden/>
              </w:rPr>
            </w:r>
            <w:r>
              <w:rPr>
                <w:webHidden/>
              </w:rPr>
              <w:fldChar w:fldCharType="separate"/>
            </w:r>
            <w:r>
              <w:rPr>
                <w:webHidden/>
              </w:rPr>
              <w:t>8</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6" w:history="1">
            <w:r w:rsidRPr="00976FD1">
              <w:rPr>
                <w:rStyle w:val="Hyperlink"/>
              </w:rPr>
              <w:t>4.1</w:t>
            </w:r>
            <w:r>
              <w:rPr>
                <w:rFonts w:asciiTheme="minorHAnsi" w:eastAsiaTheme="minorEastAsia" w:hAnsiTheme="minorHAnsi" w:cstheme="minorBidi"/>
                <w:szCs w:val="22"/>
                <w:lang w:eastAsia="et-EE"/>
              </w:rPr>
              <w:tab/>
            </w:r>
            <w:r w:rsidRPr="00976FD1">
              <w:rPr>
                <w:rStyle w:val="Hyperlink"/>
              </w:rPr>
              <w:t>ETRA produktsiooni andmebaas2</w:t>
            </w:r>
            <w:r>
              <w:rPr>
                <w:webHidden/>
              </w:rPr>
              <w:tab/>
            </w:r>
            <w:r>
              <w:rPr>
                <w:webHidden/>
              </w:rPr>
              <w:fldChar w:fldCharType="begin"/>
            </w:r>
            <w:r>
              <w:rPr>
                <w:webHidden/>
              </w:rPr>
              <w:instrText xml:space="preserve"> PAGEREF _Toc297194346 \h </w:instrText>
            </w:r>
            <w:r>
              <w:rPr>
                <w:webHidden/>
              </w:rPr>
            </w:r>
            <w:r>
              <w:rPr>
                <w:webHidden/>
              </w:rPr>
              <w:fldChar w:fldCharType="separate"/>
            </w:r>
            <w:r>
              <w:rPr>
                <w:webHidden/>
              </w:rPr>
              <w:t>8</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7" w:history="1">
            <w:r w:rsidRPr="00976FD1">
              <w:rPr>
                <w:rStyle w:val="Hyperlink"/>
              </w:rPr>
              <w:t>4.2</w:t>
            </w:r>
            <w:r>
              <w:rPr>
                <w:rFonts w:asciiTheme="minorHAnsi" w:eastAsiaTheme="minorEastAsia" w:hAnsiTheme="minorHAnsi" w:cstheme="minorBidi"/>
                <w:szCs w:val="22"/>
                <w:lang w:eastAsia="et-EE"/>
              </w:rPr>
              <w:tab/>
            </w:r>
            <w:r w:rsidRPr="00976FD1">
              <w:rPr>
                <w:rStyle w:val="Hyperlink"/>
              </w:rPr>
              <w:t>ETRA koopiaandmebaasi masin</w:t>
            </w:r>
            <w:r>
              <w:rPr>
                <w:webHidden/>
              </w:rPr>
              <w:tab/>
            </w:r>
            <w:r>
              <w:rPr>
                <w:webHidden/>
              </w:rPr>
              <w:fldChar w:fldCharType="begin"/>
            </w:r>
            <w:r>
              <w:rPr>
                <w:webHidden/>
              </w:rPr>
              <w:instrText xml:space="preserve"> PAGEREF _Toc297194347 \h </w:instrText>
            </w:r>
            <w:r>
              <w:rPr>
                <w:webHidden/>
              </w:rPr>
            </w:r>
            <w:r>
              <w:rPr>
                <w:webHidden/>
              </w:rPr>
              <w:fldChar w:fldCharType="separate"/>
            </w:r>
            <w:r>
              <w:rPr>
                <w:webHidden/>
              </w:rPr>
              <w:t>8</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8" w:history="1">
            <w:r w:rsidRPr="00976FD1">
              <w:rPr>
                <w:rStyle w:val="Hyperlink"/>
              </w:rPr>
              <w:t>4.3</w:t>
            </w:r>
            <w:r>
              <w:rPr>
                <w:rFonts w:asciiTheme="minorHAnsi" w:eastAsiaTheme="minorEastAsia" w:hAnsiTheme="minorHAnsi" w:cstheme="minorBidi"/>
                <w:szCs w:val="22"/>
                <w:lang w:eastAsia="et-EE"/>
              </w:rPr>
              <w:tab/>
            </w:r>
            <w:r w:rsidRPr="00976FD1">
              <w:rPr>
                <w:rStyle w:val="Hyperlink"/>
              </w:rPr>
              <w:t>ETRA testserver</w:t>
            </w:r>
            <w:r>
              <w:rPr>
                <w:webHidden/>
              </w:rPr>
              <w:tab/>
            </w:r>
            <w:r>
              <w:rPr>
                <w:webHidden/>
              </w:rPr>
              <w:fldChar w:fldCharType="begin"/>
            </w:r>
            <w:r>
              <w:rPr>
                <w:webHidden/>
              </w:rPr>
              <w:instrText xml:space="preserve"> PAGEREF _Toc297194348 \h </w:instrText>
            </w:r>
            <w:r>
              <w:rPr>
                <w:webHidden/>
              </w:rPr>
            </w:r>
            <w:r>
              <w:rPr>
                <w:webHidden/>
              </w:rPr>
              <w:fldChar w:fldCharType="separate"/>
            </w:r>
            <w:r>
              <w:rPr>
                <w:webHidden/>
              </w:rPr>
              <w:t>9</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49" w:history="1">
            <w:r w:rsidRPr="00976FD1">
              <w:rPr>
                <w:rStyle w:val="Hyperlink"/>
              </w:rPr>
              <w:t>4.4</w:t>
            </w:r>
            <w:r>
              <w:rPr>
                <w:rFonts w:asciiTheme="minorHAnsi" w:eastAsiaTheme="minorEastAsia" w:hAnsiTheme="minorHAnsi" w:cstheme="minorBidi"/>
                <w:szCs w:val="22"/>
                <w:lang w:eastAsia="et-EE"/>
              </w:rPr>
              <w:tab/>
            </w:r>
            <w:r w:rsidRPr="00976FD1">
              <w:rPr>
                <w:rStyle w:val="Hyperlink"/>
              </w:rPr>
              <w:t>ETRA testandmebaas</w:t>
            </w:r>
            <w:r>
              <w:rPr>
                <w:webHidden/>
              </w:rPr>
              <w:tab/>
            </w:r>
            <w:r>
              <w:rPr>
                <w:webHidden/>
              </w:rPr>
              <w:fldChar w:fldCharType="begin"/>
            </w:r>
            <w:r>
              <w:rPr>
                <w:webHidden/>
              </w:rPr>
              <w:instrText xml:space="preserve"> PAGEREF _Toc297194349 \h </w:instrText>
            </w:r>
            <w:r>
              <w:rPr>
                <w:webHidden/>
              </w:rPr>
            </w:r>
            <w:r>
              <w:rPr>
                <w:webHidden/>
              </w:rPr>
              <w:fldChar w:fldCharType="separate"/>
            </w:r>
            <w:r>
              <w:rPr>
                <w:webHidden/>
              </w:rPr>
              <w:t>9</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0" w:history="1">
            <w:r w:rsidRPr="00976FD1">
              <w:rPr>
                <w:rStyle w:val="Hyperlink"/>
              </w:rPr>
              <w:t>4.5</w:t>
            </w:r>
            <w:r>
              <w:rPr>
                <w:rFonts w:asciiTheme="minorHAnsi" w:eastAsiaTheme="minorEastAsia" w:hAnsiTheme="minorHAnsi" w:cstheme="minorBidi"/>
                <w:szCs w:val="22"/>
                <w:lang w:eastAsia="et-EE"/>
              </w:rPr>
              <w:tab/>
            </w:r>
            <w:r w:rsidRPr="00976FD1">
              <w:rPr>
                <w:rStyle w:val="Hyperlink"/>
              </w:rPr>
              <w:t>ETRA arendusserver (andmebaas samas masinas)</w:t>
            </w:r>
            <w:r>
              <w:rPr>
                <w:webHidden/>
              </w:rPr>
              <w:tab/>
            </w:r>
            <w:r>
              <w:rPr>
                <w:webHidden/>
              </w:rPr>
              <w:fldChar w:fldCharType="begin"/>
            </w:r>
            <w:r>
              <w:rPr>
                <w:webHidden/>
              </w:rPr>
              <w:instrText xml:space="preserve"> PAGEREF _Toc297194350 \h </w:instrText>
            </w:r>
            <w:r>
              <w:rPr>
                <w:webHidden/>
              </w:rPr>
            </w:r>
            <w:r>
              <w:rPr>
                <w:webHidden/>
              </w:rPr>
              <w:fldChar w:fldCharType="separate"/>
            </w:r>
            <w:r>
              <w:rPr>
                <w:webHidden/>
              </w:rPr>
              <w:t>9</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1" w:history="1">
            <w:r w:rsidRPr="00976FD1">
              <w:rPr>
                <w:rStyle w:val="Hyperlink"/>
              </w:rPr>
              <w:t>4.6</w:t>
            </w:r>
            <w:r>
              <w:rPr>
                <w:rFonts w:asciiTheme="minorHAnsi" w:eastAsiaTheme="minorEastAsia" w:hAnsiTheme="minorHAnsi" w:cstheme="minorBidi"/>
                <w:szCs w:val="22"/>
                <w:lang w:eastAsia="et-EE"/>
              </w:rPr>
              <w:tab/>
            </w:r>
            <w:r w:rsidRPr="00976FD1">
              <w:rPr>
                <w:rStyle w:val="Hyperlink"/>
              </w:rPr>
              <w:t>ETRA peakasutaja terminal</w:t>
            </w:r>
            <w:r>
              <w:rPr>
                <w:webHidden/>
              </w:rPr>
              <w:tab/>
            </w:r>
            <w:r>
              <w:rPr>
                <w:webHidden/>
              </w:rPr>
              <w:fldChar w:fldCharType="begin"/>
            </w:r>
            <w:r>
              <w:rPr>
                <w:webHidden/>
              </w:rPr>
              <w:instrText xml:space="preserve"> PAGEREF _Toc297194351 \h </w:instrText>
            </w:r>
            <w:r>
              <w:rPr>
                <w:webHidden/>
              </w:rPr>
            </w:r>
            <w:r>
              <w:rPr>
                <w:webHidden/>
              </w:rPr>
              <w:fldChar w:fldCharType="separate"/>
            </w:r>
            <w:r>
              <w:rPr>
                <w:webHidden/>
              </w:rPr>
              <w:t>9</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2" w:history="1">
            <w:r w:rsidRPr="00976FD1">
              <w:rPr>
                <w:rStyle w:val="Hyperlink"/>
              </w:rPr>
              <w:t>4.7</w:t>
            </w:r>
            <w:r>
              <w:rPr>
                <w:rFonts w:asciiTheme="minorHAnsi" w:eastAsiaTheme="minorEastAsia" w:hAnsiTheme="minorHAnsi" w:cstheme="minorBidi"/>
                <w:szCs w:val="22"/>
                <w:lang w:eastAsia="et-EE"/>
              </w:rPr>
              <w:tab/>
            </w:r>
            <w:r w:rsidRPr="00976FD1">
              <w:rPr>
                <w:rStyle w:val="Hyperlink"/>
              </w:rPr>
              <w:t>X-tee turvaserver prod, x3pro</w:t>
            </w:r>
            <w:r>
              <w:rPr>
                <w:webHidden/>
              </w:rPr>
              <w:tab/>
            </w:r>
            <w:r>
              <w:rPr>
                <w:webHidden/>
              </w:rPr>
              <w:fldChar w:fldCharType="begin"/>
            </w:r>
            <w:r>
              <w:rPr>
                <w:webHidden/>
              </w:rPr>
              <w:instrText xml:space="preserve"> PAGEREF _Toc297194352 \h </w:instrText>
            </w:r>
            <w:r>
              <w:rPr>
                <w:webHidden/>
              </w:rPr>
            </w:r>
            <w:r>
              <w:rPr>
                <w:webHidden/>
              </w:rPr>
              <w:fldChar w:fldCharType="separate"/>
            </w:r>
            <w:r>
              <w:rPr>
                <w:webHidden/>
              </w:rPr>
              <w:t>10</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3" w:history="1">
            <w:r w:rsidRPr="00976FD1">
              <w:rPr>
                <w:rStyle w:val="Hyperlink"/>
              </w:rPr>
              <w:t>4.8</w:t>
            </w:r>
            <w:r>
              <w:rPr>
                <w:rFonts w:asciiTheme="minorHAnsi" w:eastAsiaTheme="minorEastAsia" w:hAnsiTheme="minorHAnsi" w:cstheme="minorBidi"/>
                <w:szCs w:val="22"/>
                <w:lang w:eastAsia="et-EE"/>
              </w:rPr>
              <w:tab/>
            </w:r>
            <w:r w:rsidRPr="00976FD1">
              <w:rPr>
                <w:rStyle w:val="Hyperlink"/>
              </w:rPr>
              <w:t>X-tee turvaserver test, x2pro</w:t>
            </w:r>
            <w:r>
              <w:rPr>
                <w:webHidden/>
              </w:rPr>
              <w:tab/>
            </w:r>
            <w:r>
              <w:rPr>
                <w:webHidden/>
              </w:rPr>
              <w:fldChar w:fldCharType="begin"/>
            </w:r>
            <w:r>
              <w:rPr>
                <w:webHidden/>
              </w:rPr>
              <w:instrText xml:space="preserve"> PAGEREF _Toc297194353 \h </w:instrText>
            </w:r>
            <w:r>
              <w:rPr>
                <w:webHidden/>
              </w:rPr>
            </w:r>
            <w:r>
              <w:rPr>
                <w:webHidden/>
              </w:rPr>
              <w:fldChar w:fldCharType="separate"/>
            </w:r>
            <w:r>
              <w:rPr>
                <w:webHidden/>
              </w:rPr>
              <w:t>10</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4" w:history="1">
            <w:r w:rsidRPr="00976FD1">
              <w:rPr>
                <w:rStyle w:val="Hyperlink"/>
              </w:rPr>
              <w:t>4.9</w:t>
            </w:r>
            <w:r>
              <w:rPr>
                <w:rFonts w:asciiTheme="minorHAnsi" w:eastAsiaTheme="minorEastAsia" w:hAnsiTheme="minorHAnsi" w:cstheme="minorBidi"/>
                <w:szCs w:val="22"/>
                <w:lang w:eastAsia="et-EE"/>
              </w:rPr>
              <w:tab/>
            </w:r>
            <w:r w:rsidRPr="00976FD1">
              <w:rPr>
                <w:rStyle w:val="Hyperlink"/>
              </w:rPr>
              <w:t>X-tee turvaserver devel, x1pro</w:t>
            </w:r>
            <w:r>
              <w:rPr>
                <w:webHidden/>
              </w:rPr>
              <w:tab/>
            </w:r>
            <w:r>
              <w:rPr>
                <w:webHidden/>
              </w:rPr>
              <w:fldChar w:fldCharType="begin"/>
            </w:r>
            <w:r>
              <w:rPr>
                <w:webHidden/>
              </w:rPr>
              <w:instrText xml:space="preserve"> PAGEREF _Toc297194354 \h </w:instrText>
            </w:r>
            <w:r>
              <w:rPr>
                <w:webHidden/>
              </w:rPr>
            </w:r>
            <w:r>
              <w:rPr>
                <w:webHidden/>
              </w:rPr>
              <w:fldChar w:fldCharType="separate"/>
            </w:r>
            <w:r>
              <w:rPr>
                <w:webHidden/>
              </w:rPr>
              <w:t>10</w:t>
            </w:r>
            <w:r>
              <w:rPr>
                <w:webHidden/>
              </w:rPr>
              <w:fldChar w:fldCharType="end"/>
            </w:r>
          </w:hyperlink>
        </w:p>
        <w:p w:rsidR="00D032F0" w:rsidRDefault="00D032F0">
          <w:pPr>
            <w:pStyle w:val="TOC1"/>
            <w:rPr>
              <w:rFonts w:asciiTheme="minorHAnsi" w:eastAsiaTheme="minorEastAsia" w:hAnsiTheme="minorHAnsi" w:cstheme="minorBidi"/>
              <w:b w:val="0"/>
              <w:szCs w:val="22"/>
              <w:lang w:eastAsia="et-EE"/>
            </w:rPr>
          </w:pPr>
          <w:hyperlink w:anchor="_Toc297194355" w:history="1">
            <w:r w:rsidRPr="00976FD1">
              <w:rPr>
                <w:rStyle w:val="Hyperlink"/>
              </w:rPr>
              <w:t>5</w:t>
            </w:r>
            <w:r>
              <w:rPr>
                <w:rFonts w:asciiTheme="minorHAnsi" w:eastAsiaTheme="minorEastAsia" w:hAnsiTheme="minorHAnsi" w:cstheme="minorBidi"/>
                <w:b w:val="0"/>
                <w:szCs w:val="22"/>
                <w:lang w:eastAsia="et-EE"/>
              </w:rPr>
              <w:tab/>
            </w:r>
            <w:r w:rsidRPr="00976FD1">
              <w:rPr>
                <w:rStyle w:val="Hyperlink"/>
              </w:rPr>
              <w:t>Varundusserveri virtuaalserverid</w:t>
            </w:r>
            <w:r>
              <w:rPr>
                <w:webHidden/>
              </w:rPr>
              <w:tab/>
            </w:r>
            <w:r>
              <w:rPr>
                <w:webHidden/>
              </w:rPr>
              <w:fldChar w:fldCharType="begin"/>
            </w:r>
            <w:r>
              <w:rPr>
                <w:webHidden/>
              </w:rPr>
              <w:instrText xml:space="preserve"> PAGEREF _Toc297194355 \h </w:instrText>
            </w:r>
            <w:r>
              <w:rPr>
                <w:webHidden/>
              </w:rPr>
            </w:r>
            <w:r>
              <w:rPr>
                <w:webHidden/>
              </w:rPr>
              <w:fldChar w:fldCharType="separate"/>
            </w:r>
            <w:r>
              <w:rPr>
                <w:webHidden/>
              </w:rPr>
              <w:t>10</w:t>
            </w:r>
            <w:r>
              <w:rPr>
                <w:webHidden/>
              </w:rPr>
              <w:fldChar w:fldCharType="end"/>
            </w:r>
          </w:hyperlink>
        </w:p>
        <w:p w:rsidR="00D032F0" w:rsidRDefault="00D032F0">
          <w:pPr>
            <w:pStyle w:val="TOC2"/>
            <w:rPr>
              <w:rFonts w:asciiTheme="minorHAnsi" w:eastAsiaTheme="minorEastAsia" w:hAnsiTheme="minorHAnsi" w:cstheme="minorBidi"/>
              <w:szCs w:val="22"/>
              <w:lang w:eastAsia="et-EE"/>
            </w:rPr>
          </w:pPr>
          <w:hyperlink w:anchor="_Toc297194356" w:history="1">
            <w:r w:rsidRPr="00976FD1">
              <w:rPr>
                <w:rStyle w:val="Hyperlink"/>
              </w:rPr>
              <w:t>5.1</w:t>
            </w:r>
            <w:r>
              <w:rPr>
                <w:rFonts w:asciiTheme="minorHAnsi" w:eastAsiaTheme="minorEastAsia" w:hAnsiTheme="minorHAnsi" w:cstheme="minorBidi"/>
                <w:szCs w:val="22"/>
                <w:lang w:eastAsia="et-EE"/>
              </w:rPr>
              <w:tab/>
            </w:r>
            <w:r w:rsidRPr="00976FD1">
              <w:rPr>
                <w:rStyle w:val="Hyperlink"/>
              </w:rPr>
              <w:t>Backup server, ESX4</w:t>
            </w:r>
            <w:r>
              <w:rPr>
                <w:webHidden/>
              </w:rPr>
              <w:tab/>
            </w:r>
            <w:r>
              <w:rPr>
                <w:webHidden/>
              </w:rPr>
              <w:fldChar w:fldCharType="begin"/>
            </w:r>
            <w:r>
              <w:rPr>
                <w:webHidden/>
              </w:rPr>
              <w:instrText xml:space="preserve"> PAGEREF _Toc297194356 \h </w:instrText>
            </w:r>
            <w:r>
              <w:rPr>
                <w:webHidden/>
              </w:rPr>
            </w:r>
            <w:r>
              <w:rPr>
                <w:webHidden/>
              </w:rPr>
              <w:fldChar w:fldCharType="separate"/>
            </w:r>
            <w:r>
              <w:rPr>
                <w:webHidden/>
              </w:rPr>
              <w:t>10</w:t>
            </w:r>
            <w:r>
              <w:rPr>
                <w:webHidden/>
              </w:rPr>
              <w:fldChar w:fldCharType="end"/>
            </w:r>
          </w:hyperlink>
        </w:p>
        <w:p w:rsidR="00D032F0" w:rsidRDefault="00D032F0">
          <w:pPr>
            <w:pStyle w:val="TOC1"/>
            <w:rPr>
              <w:rFonts w:asciiTheme="minorHAnsi" w:eastAsiaTheme="minorEastAsia" w:hAnsiTheme="minorHAnsi" w:cstheme="minorBidi"/>
              <w:b w:val="0"/>
              <w:szCs w:val="22"/>
              <w:lang w:eastAsia="et-EE"/>
            </w:rPr>
          </w:pPr>
          <w:hyperlink w:anchor="_Toc297194357" w:history="1">
            <w:r w:rsidRPr="00976FD1">
              <w:rPr>
                <w:rStyle w:val="Hyperlink"/>
              </w:rPr>
              <w:t>6</w:t>
            </w:r>
            <w:r>
              <w:rPr>
                <w:rFonts w:asciiTheme="minorHAnsi" w:eastAsiaTheme="minorEastAsia" w:hAnsiTheme="minorHAnsi" w:cstheme="minorBidi"/>
                <w:b w:val="0"/>
                <w:szCs w:val="22"/>
                <w:lang w:eastAsia="et-EE"/>
              </w:rPr>
              <w:tab/>
            </w:r>
            <w:r w:rsidRPr="00976FD1">
              <w:rPr>
                <w:rStyle w:val="Hyperlink"/>
              </w:rPr>
              <w:t>Tulemüürireeglid</w:t>
            </w:r>
            <w:r>
              <w:rPr>
                <w:webHidden/>
              </w:rPr>
              <w:tab/>
            </w:r>
            <w:r>
              <w:rPr>
                <w:webHidden/>
              </w:rPr>
              <w:fldChar w:fldCharType="begin"/>
            </w:r>
            <w:r>
              <w:rPr>
                <w:webHidden/>
              </w:rPr>
              <w:instrText xml:space="preserve"> PAGEREF _Toc297194357 \h </w:instrText>
            </w:r>
            <w:r>
              <w:rPr>
                <w:webHidden/>
              </w:rPr>
            </w:r>
            <w:r>
              <w:rPr>
                <w:webHidden/>
              </w:rPr>
              <w:fldChar w:fldCharType="separate"/>
            </w:r>
            <w:r>
              <w:rPr>
                <w:webHidden/>
              </w:rPr>
              <w:t>11</w:t>
            </w:r>
            <w:r>
              <w:rPr>
                <w:webHidden/>
              </w:rPr>
              <w:fldChar w:fldCharType="end"/>
            </w:r>
          </w:hyperlink>
        </w:p>
        <w:p w:rsidR="00162484" w:rsidRDefault="00524699">
          <w:r>
            <w:rPr>
              <w:b/>
              <w:bCs/>
              <w:noProof/>
            </w:rPr>
            <w:fldChar w:fldCharType="end"/>
          </w:r>
        </w:p>
      </w:sdtContent>
    </w:sdt>
    <w:p w:rsidR="008C6D97" w:rsidRPr="004313E1" w:rsidRDefault="004313E1">
      <w:pPr>
        <w:rPr>
          <w:b/>
          <w:sz w:val="28"/>
        </w:rPr>
      </w:pPr>
      <w:r>
        <w:rPr>
          <w:b/>
          <w:sz w:val="28"/>
        </w:rPr>
        <w:br w:type="page"/>
      </w:r>
      <w:bookmarkStart w:id="3" w:name="Beginning"/>
      <w:bookmarkStart w:id="4" w:name="_Toc534178142"/>
      <w:bookmarkStart w:id="5" w:name="_Toc4978513"/>
      <w:bookmarkEnd w:id="3"/>
    </w:p>
    <w:tbl>
      <w:tblPr>
        <w:tblpPr w:leftFromText="141" w:rightFromText="141" w:vertAnchor="text" w:horzAnchor="margin" w:tblpXSpec="center" w:tblpY="568"/>
        <w:tblW w:w="1017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5670"/>
        <w:gridCol w:w="1418"/>
        <w:gridCol w:w="1843"/>
      </w:tblGrid>
      <w:tr w:rsidR="008C6D97" w:rsidRPr="000C4174">
        <w:trPr>
          <w:cantSplit/>
        </w:trPr>
        <w:tc>
          <w:tcPr>
            <w:tcW w:w="10173" w:type="dxa"/>
            <w:gridSpan w:val="4"/>
            <w:tcBorders>
              <w:bottom w:val="nil"/>
            </w:tcBorders>
            <w:shd w:val="pct15" w:color="auto" w:fill="auto"/>
          </w:tcPr>
          <w:p w:rsidR="008C6D97" w:rsidRPr="000C4174" w:rsidRDefault="008C6D97" w:rsidP="008C6D97">
            <w:pPr>
              <w:pStyle w:val="FormHeader2"/>
              <w:jc w:val="center"/>
              <w:rPr>
                <w:sz w:val="22"/>
              </w:rPr>
            </w:pPr>
            <w:r>
              <w:rPr>
                <w:sz w:val="22"/>
              </w:rPr>
              <w:lastRenderedPageBreak/>
              <w:t>Versioonikontroll</w:t>
            </w:r>
          </w:p>
        </w:tc>
      </w:tr>
      <w:tr w:rsidR="008C6D97" w:rsidRPr="000C4174">
        <w:trPr>
          <w:cantSplit/>
        </w:trPr>
        <w:tc>
          <w:tcPr>
            <w:tcW w:w="1242" w:type="dxa"/>
            <w:shd w:val="pct15" w:color="auto" w:fill="auto"/>
          </w:tcPr>
          <w:p w:rsidR="008C6D97" w:rsidRPr="000C4174" w:rsidRDefault="008C6D97" w:rsidP="008C6D97">
            <w:pPr>
              <w:pStyle w:val="FormHeader2"/>
              <w:rPr>
                <w:b w:val="0"/>
                <w:sz w:val="22"/>
              </w:rPr>
            </w:pPr>
            <w:r>
              <w:rPr>
                <w:b w:val="0"/>
                <w:sz w:val="22"/>
              </w:rPr>
              <w:t>Versioon</w:t>
            </w:r>
          </w:p>
        </w:tc>
        <w:tc>
          <w:tcPr>
            <w:tcW w:w="5670" w:type="dxa"/>
            <w:shd w:val="pct15" w:color="auto" w:fill="auto"/>
          </w:tcPr>
          <w:p w:rsidR="008C6D97" w:rsidRPr="000C4174" w:rsidRDefault="008C6D97" w:rsidP="008C6D97">
            <w:pPr>
              <w:pStyle w:val="FormHeader2"/>
              <w:rPr>
                <w:b w:val="0"/>
                <w:sz w:val="22"/>
              </w:rPr>
            </w:pPr>
            <w:r>
              <w:rPr>
                <w:b w:val="0"/>
                <w:sz w:val="22"/>
              </w:rPr>
              <w:t>Muutuse kirjeldus</w:t>
            </w:r>
          </w:p>
        </w:tc>
        <w:tc>
          <w:tcPr>
            <w:tcW w:w="1418" w:type="dxa"/>
            <w:shd w:val="pct15" w:color="auto" w:fill="auto"/>
          </w:tcPr>
          <w:p w:rsidR="008C6D97" w:rsidRPr="000C4174" w:rsidRDefault="008C6D97" w:rsidP="008C6D97">
            <w:pPr>
              <w:pStyle w:val="FormHeader2"/>
              <w:rPr>
                <w:b w:val="0"/>
                <w:sz w:val="22"/>
              </w:rPr>
            </w:pPr>
            <w:r>
              <w:rPr>
                <w:b w:val="0"/>
                <w:sz w:val="22"/>
              </w:rPr>
              <w:t>Kuupäev</w:t>
            </w:r>
          </w:p>
        </w:tc>
        <w:tc>
          <w:tcPr>
            <w:tcW w:w="1843" w:type="dxa"/>
            <w:shd w:val="pct15" w:color="auto" w:fill="auto"/>
          </w:tcPr>
          <w:p w:rsidR="008C6D97" w:rsidRPr="000C4174" w:rsidRDefault="008C6D97" w:rsidP="008C6D97">
            <w:pPr>
              <w:pStyle w:val="FormHeader2"/>
              <w:rPr>
                <w:b w:val="0"/>
                <w:sz w:val="22"/>
              </w:rPr>
            </w:pPr>
            <w:r>
              <w:rPr>
                <w:b w:val="0"/>
                <w:sz w:val="22"/>
              </w:rPr>
              <w:t>Autor</w:t>
            </w:r>
          </w:p>
        </w:tc>
      </w:tr>
      <w:tr w:rsidR="008C6D97" w:rsidRPr="000C4174">
        <w:trPr>
          <w:cantSplit/>
        </w:trPr>
        <w:tc>
          <w:tcPr>
            <w:tcW w:w="1242" w:type="dxa"/>
          </w:tcPr>
          <w:p w:rsidR="008C6D97" w:rsidRPr="000C4174" w:rsidRDefault="008C6D97" w:rsidP="008C6D97">
            <w:pPr>
              <w:pStyle w:val="FormText"/>
              <w:spacing w:after="0"/>
            </w:pPr>
            <w:r w:rsidRPr="000C4174">
              <w:t>0.1</w:t>
            </w:r>
          </w:p>
        </w:tc>
        <w:tc>
          <w:tcPr>
            <w:tcW w:w="5670" w:type="dxa"/>
          </w:tcPr>
          <w:p w:rsidR="008C6D97" w:rsidRPr="000C4174" w:rsidRDefault="008C6D97" w:rsidP="003B41F7">
            <w:pPr>
              <w:pStyle w:val="FormText"/>
              <w:spacing w:after="0"/>
            </w:pPr>
            <w:r>
              <w:t xml:space="preserve">Esimene versioon </w:t>
            </w:r>
          </w:p>
        </w:tc>
        <w:tc>
          <w:tcPr>
            <w:tcW w:w="1418" w:type="dxa"/>
          </w:tcPr>
          <w:p w:rsidR="008C6D97" w:rsidRPr="000C4174" w:rsidRDefault="003B41F7" w:rsidP="00890407">
            <w:pPr>
              <w:pStyle w:val="FormText"/>
              <w:spacing w:after="0"/>
            </w:pPr>
            <w:r>
              <w:t>30.12.2010</w:t>
            </w:r>
          </w:p>
        </w:tc>
        <w:tc>
          <w:tcPr>
            <w:tcW w:w="1843" w:type="dxa"/>
          </w:tcPr>
          <w:p w:rsidR="008C6D97" w:rsidRPr="000C4174" w:rsidRDefault="003E6330" w:rsidP="008C6D97">
            <w:pPr>
              <w:pStyle w:val="FormText"/>
              <w:spacing w:after="0"/>
              <w:rPr>
                <w:noProof/>
              </w:rPr>
            </w:pPr>
            <w:r>
              <w:rPr>
                <w:noProof/>
              </w:rPr>
              <w:t>Sulev Reisberg</w:t>
            </w:r>
          </w:p>
        </w:tc>
      </w:tr>
      <w:tr w:rsidR="008C6D97" w:rsidRPr="000C4174">
        <w:trPr>
          <w:cantSplit/>
        </w:trPr>
        <w:tc>
          <w:tcPr>
            <w:tcW w:w="1242" w:type="dxa"/>
          </w:tcPr>
          <w:p w:rsidR="008C6D97" w:rsidRPr="000C4174" w:rsidRDefault="00A17705" w:rsidP="008C6D97">
            <w:pPr>
              <w:pStyle w:val="FormText"/>
              <w:spacing w:after="0"/>
            </w:pPr>
            <w:r>
              <w:t>0.2</w:t>
            </w:r>
          </w:p>
        </w:tc>
        <w:tc>
          <w:tcPr>
            <w:tcW w:w="5670" w:type="dxa"/>
          </w:tcPr>
          <w:p w:rsidR="008C6D97" w:rsidRPr="000C4174" w:rsidRDefault="00A17705" w:rsidP="008C6D97">
            <w:pPr>
              <w:pStyle w:val="FormText"/>
              <w:spacing w:after="0"/>
            </w:pPr>
            <w:r>
              <w:t>Lisatud virtuaalmasinate nõuded vastavalt 21.02.2011 projektijuhtide koosolekul räägitule</w:t>
            </w:r>
          </w:p>
        </w:tc>
        <w:tc>
          <w:tcPr>
            <w:tcW w:w="1418" w:type="dxa"/>
          </w:tcPr>
          <w:p w:rsidR="008C6D97" w:rsidRPr="000C4174" w:rsidRDefault="00A17705" w:rsidP="00A17705">
            <w:pPr>
              <w:pStyle w:val="FormText"/>
              <w:spacing w:after="0"/>
            </w:pPr>
            <w:r>
              <w:t>22.02.2011</w:t>
            </w:r>
          </w:p>
        </w:tc>
        <w:tc>
          <w:tcPr>
            <w:tcW w:w="1843" w:type="dxa"/>
          </w:tcPr>
          <w:p w:rsidR="008C6D97" w:rsidRPr="000C4174" w:rsidRDefault="00A17705" w:rsidP="00890407">
            <w:pPr>
              <w:pStyle w:val="FormText"/>
              <w:spacing w:after="0"/>
            </w:pPr>
            <w:r>
              <w:t>Sulev Reisberg</w:t>
            </w:r>
          </w:p>
        </w:tc>
      </w:tr>
      <w:tr w:rsidR="001A2FE6" w:rsidRPr="000C4174">
        <w:trPr>
          <w:cantSplit/>
        </w:trPr>
        <w:tc>
          <w:tcPr>
            <w:tcW w:w="1242" w:type="dxa"/>
          </w:tcPr>
          <w:p w:rsidR="001A2FE6" w:rsidRDefault="001A2FE6" w:rsidP="001A2FE6">
            <w:pPr>
              <w:pStyle w:val="FormText"/>
              <w:spacing w:after="0"/>
            </w:pPr>
            <w:r>
              <w:t>0.3</w:t>
            </w:r>
          </w:p>
        </w:tc>
        <w:tc>
          <w:tcPr>
            <w:tcW w:w="5670" w:type="dxa"/>
          </w:tcPr>
          <w:p w:rsidR="001A2FE6" w:rsidRDefault="001A2FE6" w:rsidP="001A2FE6">
            <w:pPr>
              <w:pStyle w:val="FormText"/>
              <w:spacing w:after="0"/>
            </w:pPr>
            <w:r>
              <w:t xml:space="preserve">Salvestatud etapilõpp </w:t>
            </w:r>
          </w:p>
        </w:tc>
        <w:tc>
          <w:tcPr>
            <w:tcW w:w="1418" w:type="dxa"/>
          </w:tcPr>
          <w:p w:rsidR="001A2FE6" w:rsidRDefault="001A2FE6" w:rsidP="001A2FE6">
            <w:pPr>
              <w:pStyle w:val="FormText"/>
              <w:spacing w:after="0"/>
            </w:pPr>
            <w:r>
              <w:t>28.02.2011</w:t>
            </w:r>
          </w:p>
        </w:tc>
        <w:tc>
          <w:tcPr>
            <w:tcW w:w="1843" w:type="dxa"/>
          </w:tcPr>
          <w:p w:rsidR="001A2FE6" w:rsidRDefault="001A2FE6" w:rsidP="001A2FE6">
            <w:pPr>
              <w:pStyle w:val="FormText"/>
              <w:spacing w:after="0"/>
            </w:pPr>
            <w:r>
              <w:t>Indrek Oja</w:t>
            </w:r>
          </w:p>
        </w:tc>
      </w:tr>
      <w:tr w:rsidR="00E87CA1" w:rsidRPr="000C4174">
        <w:trPr>
          <w:cantSplit/>
        </w:trPr>
        <w:tc>
          <w:tcPr>
            <w:tcW w:w="1242" w:type="dxa"/>
          </w:tcPr>
          <w:p w:rsidR="00E87CA1" w:rsidRDefault="00E87CA1" w:rsidP="001A2FE6">
            <w:pPr>
              <w:pStyle w:val="FormText"/>
              <w:spacing w:after="0"/>
            </w:pPr>
            <w:r>
              <w:t>0.4</w:t>
            </w:r>
          </w:p>
        </w:tc>
        <w:tc>
          <w:tcPr>
            <w:tcW w:w="5670" w:type="dxa"/>
          </w:tcPr>
          <w:p w:rsidR="00E87CA1" w:rsidRDefault="00E87CA1" w:rsidP="00E87CA1">
            <w:pPr>
              <w:pStyle w:val="FormText"/>
              <w:spacing w:after="0"/>
            </w:pPr>
            <w:r>
              <w:t xml:space="preserve">Päised versioneeritud, kõik muudatused aktsepteeritud (Track Changes, Accept All), sisaldab 30.03.2011 Indrek Oja poolt lisatud ptk 2.1 – 2.5, kustutatud ptk 6-8 </w:t>
            </w:r>
          </w:p>
        </w:tc>
        <w:tc>
          <w:tcPr>
            <w:tcW w:w="1418" w:type="dxa"/>
          </w:tcPr>
          <w:p w:rsidR="00E87CA1" w:rsidRDefault="00E87CA1" w:rsidP="001A2FE6">
            <w:pPr>
              <w:pStyle w:val="FormText"/>
              <w:spacing w:after="0"/>
            </w:pPr>
            <w:r>
              <w:t>29.06.2011</w:t>
            </w:r>
          </w:p>
        </w:tc>
        <w:tc>
          <w:tcPr>
            <w:tcW w:w="1843" w:type="dxa"/>
          </w:tcPr>
          <w:p w:rsidR="00E87CA1" w:rsidRDefault="00E87CA1" w:rsidP="001A2FE6">
            <w:pPr>
              <w:pStyle w:val="FormText"/>
              <w:spacing w:after="0"/>
            </w:pPr>
            <w:r>
              <w:t>Toomas Mölder</w:t>
            </w:r>
          </w:p>
        </w:tc>
      </w:tr>
      <w:tr w:rsidR="00942A92" w:rsidRPr="000C4174">
        <w:trPr>
          <w:cantSplit/>
        </w:trPr>
        <w:tc>
          <w:tcPr>
            <w:tcW w:w="1242" w:type="dxa"/>
          </w:tcPr>
          <w:p w:rsidR="00942A92" w:rsidRDefault="00942A92" w:rsidP="001A2FE6">
            <w:pPr>
              <w:pStyle w:val="FormText"/>
              <w:spacing w:after="0"/>
            </w:pPr>
            <w:r>
              <w:t>0.5</w:t>
            </w:r>
          </w:p>
        </w:tc>
        <w:tc>
          <w:tcPr>
            <w:tcW w:w="5670" w:type="dxa"/>
          </w:tcPr>
          <w:p w:rsidR="00942A92" w:rsidRDefault="004A0A3B" w:rsidP="00E87CA1">
            <w:pPr>
              <w:pStyle w:val="FormText"/>
              <w:spacing w:after="0"/>
            </w:pPr>
            <w:r>
              <w:t>Ptk 3 lisatud serverite nimed, IPd, Swapid, täpsustatud tegelikke tuum, mälu, HDD. Lisatud etratestdb</w:t>
            </w:r>
            <w:r w:rsidR="003E2724">
              <w:t xml:space="preserve"> ja x-tee turvaserverid</w:t>
            </w:r>
            <w:r w:rsidR="00166EDF">
              <w:t>. Lisatud Ptk 6 Tulemüürireeglid</w:t>
            </w:r>
          </w:p>
        </w:tc>
        <w:tc>
          <w:tcPr>
            <w:tcW w:w="1418" w:type="dxa"/>
          </w:tcPr>
          <w:p w:rsidR="00942A92" w:rsidRDefault="003E2724" w:rsidP="001A2FE6">
            <w:pPr>
              <w:pStyle w:val="FormText"/>
              <w:spacing w:after="0"/>
            </w:pPr>
            <w:r>
              <w:t>30</w:t>
            </w:r>
            <w:r w:rsidR="00942A92">
              <w:t>.06.2011</w:t>
            </w:r>
          </w:p>
        </w:tc>
        <w:tc>
          <w:tcPr>
            <w:tcW w:w="1843" w:type="dxa"/>
          </w:tcPr>
          <w:p w:rsidR="00942A92" w:rsidRDefault="00942A92" w:rsidP="001A2FE6">
            <w:pPr>
              <w:pStyle w:val="FormText"/>
              <w:spacing w:after="0"/>
            </w:pPr>
            <w:r>
              <w:t>Toomas Mölder</w:t>
            </w:r>
          </w:p>
        </w:tc>
      </w:tr>
      <w:tr w:rsidR="00CB2094" w:rsidRPr="000C4174">
        <w:trPr>
          <w:cantSplit/>
        </w:trPr>
        <w:tc>
          <w:tcPr>
            <w:tcW w:w="1242" w:type="dxa"/>
          </w:tcPr>
          <w:p w:rsidR="00CB2094" w:rsidRDefault="00CB2094" w:rsidP="001A2FE6">
            <w:pPr>
              <w:pStyle w:val="FormText"/>
              <w:spacing w:after="0"/>
            </w:pPr>
            <w:r>
              <w:t>1.0</w:t>
            </w:r>
          </w:p>
        </w:tc>
        <w:tc>
          <w:tcPr>
            <w:tcW w:w="5670" w:type="dxa"/>
          </w:tcPr>
          <w:p w:rsidR="00CB2094" w:rsidRDefault="00CB2094" w:rsidP="00E87CA1">
            <w:pPr>
              <w:pStyle w:val="FormText"/>
              <w:spacing w:after="0"/>
            </w:pPr>
            <w:bookmarkStart w:id="6" w:name="_GoBack"/>
            <w:r>
              <w:t>Accept All Changes, versioon üleandmiseks TAI/Sotsiaalministeerium/RIHA</w:t>
            </w:r>
            <w:bookmarkEnd w:id="6"/>
          </w:p>
        </w:tc>
        <w:tc>
          <w:tcPr>
            <w:tcW w:w="1418" w:type="dxa"/>
          </w:tcPr>
          <w:p w:rsidR="00CB2094" w:rsidRDefault="00CB2094" w:rsidP="001A2FE6">
            <w:pPr>
              <w:pStyle w:val="FormText"/>
              <w:spacing w:after="0"/>
            </w:pPr>
            <w:r>
              <w:t>30.06.2011</w:t>
            </w:r>
          </w:p>
        </w:tc>
        <w:tc>
          <w:tcPr>
            <w:tcW w:w="1843" w:type="dxa"/>
          </w:tcPr>
          <w:p w:rsidR="00CB2094" w:rsidRDefault="00CB2094" w:rsidP="001A2FE6">
            <w:pPr>
              <w:pStyle w:val="FormText"/>
              <w:spacing w:after="0"/>
            </w:pPr>
            <w:r>
              <w:t>Toomas Mölder</w:t>
            </w:r>
          </w:p>
        </w:tc>
      </w:tr>
    </w:tbl>
    <w:tbl>
      <w:tblPr>
        <w:tblW w:w="1017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5670"/>
        <w:gridCol w:w="1418"/>
        <w:gridCol w:w="1843"/>
      </w:tblGrid>
      <w:tr w:rsidR="00257180" w:rsidRPr="000C4174">
        <w:trPr>
          <w:cantSplit/>
        </w:trPr>
        <w:tc>
          <w:tcPr>
            <w:tcW w:w="1242" w:type="dxa"/>
          </w:tcPr>
          <w:p w:rsidR="00257180" w:rsidRDefault="00257180" w:rsidP="00FF1216">
            <w:pPr>
              <w:pStyle w:val="FormText"/>
              <w:spacing w:after="0"/>
            </w:pPr>
          </w:p>
        </w:tc>
        <w:tc>
          <w:tcPr>
            <w:tcW w:w="5670" w:type="dxa"/>
          </w:tcPr>
          <w:p w:rsidR="00257180" w:rsidRDefault="00257180" w:rsidP="00FF1216">
            <w:pPr>
              <w:pStyle w:val="FormText"/>
              <w:spacing w:after="0"/>
            </w:pPr>
          </w:p>
        </w:tc>
        <w:tc>
          <w:tcPr>
            <w:tcW w:w="1418" w:type="dxa"/>
          </w:tcPr>
          <w:p w:rsidR="00257180" w:rsidRDefault="00257180" w:rsidP="00FF1216">
            <w:pPr>
              <w:pStyle w:val="FormText"/>
              <w:spacing w:after="0"/>
            </w:pPr>
          </w:p>
        </w:tc>
        <w:tc>
          <w:tcPr>
            <w:tcW w:w="1843" w:type="dxa"/>
          </w:tcPr>
          <w:p w:rsidR="00257180" w:rsidRDefault="00257180" w:rsidP="00FF1216">
            <w:pPr>
              <w:pStyle w:val="FormText"/>
              <w:spacing w:after="0"/>
            </w:pPr>
          </w:p>
        </w:tc>
      </w:tr>
    </w:tbl>
    <w:p w:rsidR="00414157" w:rsidRDefault="00414157"/>
    <w:p w:rsidR="00E07CB1" w:rsidRDefault="00414157" w:rsidP="003B41F7">
      <w:pPr>
        <w:pStyle w:val="Heading1"/>
      </w:pPr>
      <w:r>
        <w:br w:type="page"/>
      </w:r>
    </w:p>
    <w:p w:rsidR="00E07CB1" w:rsidRDefault="00E07CB1" w:rsidP="00E07CB1">
      <w:pPr>
        <w:pStyle w:val="Heading1"/>
        <w:numPr>
          <w:ilvl w:val="0"/>
          <w:numId w:val="48"/>
        </w:numPr>
      </w:pPr>
      <w:bookmarkStart w:id="7" w:name="_Toc297194333"/>
      <w:r>
        <w:lastRenderedPageBreak/>
        <w:t>Eesmärk</w:t>
      </w:r>
      <w:bookmarkEnd w:id="7"/>
    </w:p>
    <w:p w:rsidR="00E07CB1" w:rsidRDefault="00E07CB1" w:rsidP="00E07CB1">
      <w:r>
        <w:t>Käesoleva dokumendi eesmärk on spetsifitseerida ETRA virtuaalserveritele esitatavad nõuded. Riistvara hankimisel tuleks arvesta ka täiendava varuga võimalike lisafunktsionaalsuste ja -võimekuse tarbeks.</w:t>
      </w:r>
    </w:p>
    <w:p w:rsidR="00094B29" w:rsidRPr="00E07CB1" w:rsidRDefault="00094B29" w:rsidP="00E07CB1">
      <w:r w:rsidRPr="00094B29">
        <w:t>X-tee</w:t>
      </w:r>
      <w:r>
        <w:t>ga seotud riistvaralised ja liidestamise küsimused</w:t>
      </w:r>
      <w:r w:rsidRPr="00094B29">
        <w:t xml:space="preserve"> ei ole käesoleva hanke osa</w:t>
      </w:r>
      <w:r>
        <w:t>, kuigi on allpool spetsifikatsioonides kajastatud.</w:t>
      </w:r>
    </w:p>
    <w:p w:rsidR="00A8043E" w:rsidRDefault="00A8043E" w:rsidP="00E07CB1">
      <w:pPr>
        <w:pStyle w:val="Heading1"/>
      </w:pPr>
      <w:bookmarkStart w:id="8" w:name="_Toc297194334"/>
      <w:r>
        <w:t>Füüsilistele serveritele</w:t>
      </w:r>
      <w:r w:rsidR="008C07D9">
        <w:t xml:space="preserve"> ja seadmetele</w:t>
      </w:r>
      <w:r>
        <w:t xml:space="preserve"> esitatavad nõuded</w:t>
      </w:r>
      <w:bookmarkEnd w:id="8"/>
    </w:p>
    <w:p w:rsidR="00A8043E" w:rsidRDefault="00A8043E" w:rsidP="00A8043E">
      <w:r>
        <w:t>Virtuaalserverite nõuete puhul on eeldatud, et füüsiline server vastab vähemalt alltoodud omadustele:</w:t>
      </w:r>
    </w:p>
    <w:p w:rsidR="00CA57BA" w:rsidRDefault="00CA57BA" w:rsidP="00E87CA1">
      <w:pPr>
        <w:pStyle w:val="Heading2"/>
      </w:pPr>
      <w:bookmarkStart w:id="9" w:name="_Toc281483524"/>
      <w:bookmarkStart w:id="10" w:name="_Toc297194335"/>
      <w:r>
        <w:t>Rakendusserver</w:t>
      </w:r>
      <w:bookmarkEnd w:id="9"/>
      <w:r>
        <w:t>id  2tk</w:t>
      </w:r>
      <w:bookmarkEnd w:id="10"/>
    </w:p>
    <w:p w:rsidR="00CA57BA" w:rsidRPr="003B41F7" w:rsidRDefault="00CA57BA" w:rsidP="00CA57BA"/>
    <w:p w:rsidR="00CA57BA" w:rsidRPr="00483FDE" w:rsidRDefault="00CA57BA" w:rsidP="00CA57BA">
      <w:pPr>
        <w:tabs>
          <w:tab w:val="left" w:pos="1985"/>
        </w:tabs>
        <w:rPr>
          <w:b/>
        </w:rPr>
      </w:pPr>
      <w:r w:rsidRPr="00483FDE">
        <w:rPr>
          <w:b/>
        </w:rPr>
        <w:t>Spetsifikatsioon</w:t>
      </w:r>
      <w:r>
        <w:rPr>
          <w:b/>
        </w:rPr>
        <w:t>:</w:t>
      </w:r>
    </w:p>
    <w:p w:rsidR="00CA57BA" w:rsidRDefault="00CA57BA" w:rsidP="00CA57BA">
      <w:pPr>
        <w:tabs>
          <w:tab w:val="left" w:pos="1985"/>
        </w:tabs>
      </w:pPr>
      <w:r w:rsidRPr="00440DA7">
        <w:rPr>
          <w:b/>
        </w:rPr>
        <w:t>Protsessor:</w:t>
      </w:r>
      <w:r>
        <w:t xml:space="preserve"> 2x Intel Quad-Core protsessorid, või paremad, vähemalt 2,66 GHz ja 12 MB cache; </w:t>
      </w:r>
    </w:p>
    <w:p w:rsidR="00CA57BA" w:rsidRDefault="00CA57BA" w:rsidP="00CA57BA">
      <w:pPr>
        <w:tabs>
          <w:tab w:val="left" w:pos="1985"/>
        </w:tabs>
      </w:pPr>
      <w:r w:rsidRPr="00440DA7">
        <w:rPr>
          <w:b/>
        </w:rPr>
        <w:t>Mälu:</w:t>
      </w:r>
      <w:r>
        <w:t xml:space="preserve"> 48 GB DDR3 1333 MHz veaparandusega Registered mälu, laiendatav kuni 192 GB;</w:t>
      </w:r>
    </w:p>
    <w:p w:rsidR="00CA57BA" w:rsidRDefault="00CA57BA" w:rsidP="00CA57BA">
      <w:pPr>
        <w:tabs>
          <w:tab w:val="left" w:pos="1985"/>
        </w:tabs>
      </w:pPr>
      <w:r w:rsidRPr="00440DA7">
        <w:rPr>
          <w:b/>
        </w:rPr>
        <w:t>Salvestusseade</w:t>
      </w:r>
      <w:r>
        <w:t>: sisemine 4 GB SD kaart;</w:t>
      </w:r>
    </w:p>
    <w:p w:rsidR="00CA57BA" w:rsidRDefault="00CA57BA" w:rsidP="00CA57BA">
      <w:pPr>
        <w:tabs>
          <w:tab w:val="left" w:pos="1985"/>
        </w:tabs>
      </w:pPr>
      <w:r>
        <w:rPr>
          <w:b/>
        </w:rPr>
        <w:t>Võrguliidesed</w:t>
      </w:r>
      <w:r w:rsidRPr="00440DA7">
        <w:rPr>
          <w:b/>
        </w:rPr>
        <w:t>:</w:t>
      </w:r>
      <w:r>
        <w:t xml:space="preserve"> 4 tk. Gigabit ethernet võrguporti, PXE ning iSCSI toega;</w:t>
      </w:r>
    </w:p>
    <w:p w:rsidR="00CA57BA" w:rsidRDefault="00CA57BA" w:rsidP="00CA57BA">
      <w:pPr>
        <w:tabs>
          <w:tab w:val="left" w:pos="1985"/>
        </w:tabs>
      </w:pPr>
      <w:r w:rsidRPr="00440DA7">
        <w:rPr>
          <w:b/>
        </w:rPr>
        <w:t>Graafika:</w:t>
      </w:r>
      <w:r>
        <w:t xml:space="preserve"> integreeritud VGA graafika, 32 MB videomälu või parem;</w:t>
      </w:r>
    </w:p>
    <w:p w:rsidR="00CA57BA" w:rsidRDefault="00CA57BA" w:rsidP="00CA57BA">
      <w:pPr>
        <w:tabs>
          <w:tab w:val="left" w:pos="1985"/>
        </w:tabs>
      </w:pPr>
      <w:r w:rsidRPr="00440DA7">
        <w:rPr>
          <w:b/>
        </w:rPr>
        <w:t>Laiendatavus:</w:t>
      </w:r>
      <w:r>
        <w:t xml:space="preserve"> vähemalt 2 vaba PCI-Express x8 laiendusslotti;</w:t>
      </w:r>
    </w:p>
    <w:p w:rsidR="00CA57BA" w:rsidRDefault="00CA57BA" w:rsidP="00CA57BA">
      <w:pPr>
        <w:tabs>
          <w:tab w:val="left" w:pos="1985"/>
        </w:tabs>
      </w:pPr>
      <w:r w:rsidRPr="00440DA7">
        <w:rPr>
          <w:b/>
        </w:rPr>
        <w:t>Pordid:</w:t>
      </w:r>
      <w:r>
        <w:t xml:space="preserve"> 1 järjestik port, 4 USB porti;</w:t>
      </w:r>
    </w:p>
    <w:p w:rsidR="00CA57BA" w:rsidRDefault="00CA57BA" w:rsidP="00CA57BA">
      <w:pPr>
        <w:tabs>
          <w:tab w:val="left" w:pos="1985"/>
        </w:tabs>
      </w:pPr>
      <w:r w:rsidRPr="00440DA7">
        <w:rPr>
          <w:b/>
        </w:rPr>
        <w:t>Korpus:</w:t>
      </w:r>
      <w:r>
        <w:t xml:space="preserve"> nelja punkti kinnitusega 19" rack korpus, mitte kõrgem kui 2U;</w:t>
      </w:r>
    </w:p>
    <w:p w:rsidR="00CA57BA" w:rsidRDefault="00CA57BA" w:rsidP="00CA57BA">
      <w:pPr>
        <w:tabs>
          <w:tab w:val="left" w:pos="1985"/>
        </w:tabs>
      </w:pPr>
      <w:r w:rsidRPr="00440DA7">
        <w:rPr>
          <w:b/>
        </w:rPr>
        <w:t>Toide:</w:t>
      </w:r>
      <w:r>
        <w:t xml:space="preserve"> dubleeritud hot-pluggable toiteplokid, vähemalt 2 tk.;</w:t>
      </w:r>
    </w:p>
    <w:p w:rsidR="00CA57BA" w:rsidRDefault="00CA57BA" w:rsidP="00CA57BA">
      <w:pPr>
        <w:tabs>
          <w:tab w:val="left" w:pos="1985"/>
        </w:tabs>
      </w:pPr>
      <w:r w:rsidRPr="00440DA7">
        <w:rPr>
          <w:b/>
        </w:rPr>
        <w:t>Jahutus:</w:t>
      </w:r>
      <w:r>
        <w:t xml:space="preserve"> dubleeritud hot-pluggable jahutusventilaatorid;</w:t>
      </w:r>
    </w:p>
    <w:p w:rsidR="00CA57BA" w:rsidRDefault="00CA57BA" w:rsidP="00CA57BA">
      <w:pPr>
        <w:tabs>
          <w:tab w:val="left" w:pos="1985"/>
        </w:tabs>
      </w:pPr>
      <w:r w:rsidRPr="00440DA7">
        <w:rPr>
          <w:b/>
        </w:rPr>
        <w:t>Kaughaldus:</w:t>
      </w:r>
      <w:r>
        <w:t xml:space="preserve"> aktiveeritud operatsioonsüsteemist sõltumatu kaughaldus (serveri sisse- ja väljalülitamine, virtuaalne graafiline konsool, kauginstalleerimine kasutades virtuaalseid floppy- ja CD-seadmeid) eraldi RJ-45 10/100 ethernet port;</w:t>
      </w:r>
    </w:p>
    <w:p w:rsidR="00CA57BA" w:rsidRDefault="00CA57BA" w:rsidP="00CA57BA">
      <w:pPr>
        <w:tabs>
          <w:tab w:val="left" w:pos="1985"/>
        </w:tabs>
      </w:pPr>
      <w:r w:rsidRPr="00440DA7">
        <w:rPr>
          <w:b/>
        </w:rPr>
        <w:t>Opreatsioonsüsteem:</w:t>
      </w:r>
      <w:r>
        <w:t xml:space="preserve"> eelinstalleeritud VMware ESXi (Embeded) 4.1 või uuem;</w:t>
      </w:r>
    </w:p>
    <w:p w:rsidR="00CA57BA" w:rsidRDefault="00CA57BA" w:rsidP="00CA57BA">
      <w:pPr>
        <w:tabs>
          <w:tab w:val="left" w:pos="1985"/>
        </w:tabs>
      </w:pPr>
      <w:r w:rsidRPr="00440DA7">
        <w:rPr>
          <w:b/>
        </w:rPr>
        <w:t>Haldustarkvara:</w:t>
      </w:r>
      <w:r>
        <w:t xml:space="preserve"> serveriga peab olema kaasas haldustarkvara serveri oleku jälgimiseks ning riketest teatamiseks e-mailile; </w:t>
      </w:r>
    </w:p>
    <w:p w:rsidR="00CA57BA" w:rsidRDefault="00CA57BA" w:rsidP="00CA57BA">
      <w:pPr>
        <w:tabs>
          <w:tab w:val="left" w:pos="1985"/>
        </w:tabs>
      </w:pPr>
      <w:r w:rsidRPr="00440DA7">
        <w:rPr>
          <w:b/>
        </w:rPr>
        <w:t>Muud nõuded:</w:t>
      </w:r>
      <w:r>
        <w:t xml:space="preserve"> hankija saadetud kinnitus, et pakutavatel seadmetel on CE märgistus;</w:t>
      </w:r>
    </w:p>
    <w:p w:rsidR="00CA57BA" w:rsidRDefault="00CA57BA" w:rsidP="00CA57BA">
      <w:pPr>
        <w:tabs>
          <w:tab w:val="left" w:pos="1985"/>
        </w:tabs>
      </w:pPr>
      <w:r w:rsidRPr="00672EB1">
        <w:rPr>
          <w:b/>
        </w:rPr>
        <w:t>Garantii:</w:t>
      </w:r>
      <w:r>
        <w:t xml:space="preserve"> 3 aastat kliendi juures (on-site), reageerimisajaga 4 tunni jooksul alates veateate saamisest;</w:t>
      </w:r>
    </w:p>
    <w:p w:rsidR="00CA57BA" w:rsidRDefault="00CA57BA" w:rsidP="00E87CA1">
      <w:pPr>
        <w:pStyle w:val="Heading2"/>
      </w:pPr>
      <w:bookmarkStart w:id="11" w:name="_Toc297194336"/>
      <w:r>
        <w:t>iSCSI ketamassiiv</w:t>
      </w:r>
      <w:bookmarkEnd w:id="11"/>
    </w:p>
    <w:p w:rsidR="00CA57BA" w:rsidRDefault="00CA57BA" w:rsidP="00CA57BA">
      <w:pPr>
        <w:tabs>
          <w:tab w:val="left" w:pos="1985"/>
        </w:tabs>
      </w:pPr>
    </w:p>
    <w:p w:rsidR="00CA57BA" w:rsidRPr="00483FDE" w:rsidRDefault="00CA57BA" w:rsidP="00CA57BA">
      <w:pPr>
        <w:tabs>
          <w:tab w:val="left" w:pos="1985"/>
        </w:tabs>
        <w:rPr>
          <w:b/>
        </w:rPr>
      </w:pPr>
      <w:r w:rsidRPr="00483FDE">
        <w:rPr>
          <w:b/>
        </w:rPr>
        <w:t>Spetsifikatsioon</w:t>
      </w:r>
      <w:r>
        <w:rPr>
          <w:b/>
        </w:rPr>
        <w:t>:</w:t>
      </w:r>
    </w:p>
    <w:p w:rsidR="00CA57BA" w:rsidRDefault="00CA57BA" w:rsidP="00CA57BA">
      <w:pPr>
        <w:tabs>
          <w:tab w:val="left" w:pos="1985"/>
        </w:tabs>
      </w:pPr>
      <w:r w:rsidRPr="00672EB1">
        <w:rPr>
          <w:b/>
        </w:rPr>
        <w:t>Tüüp:</w:t>
      </w:r>
      <w:r>
        <w:t xml:space="preserve"> iSCSI põhine Storage Area Network ketamassiiv;</w:t>
      </w:r>
    </w:p>
    <w:p w:rsidR="00CA57BA" w:rsidRDefault="00CA57BA" w:rsidP="00CA57BA">
      <w:pPr>
        <w:tabs>
          <w:tab w:val="left" w:pos="1985"/>
        </w:tabs>
      </w:pPr>
      <w:r w:rsidRPr="00672EB1">
        <w:rPr>
          <w:b/>
        </w:rPr>
        <w:lastRenderedPageBreak/>
        <w:t>Kontrollerid:</w:t>
      </w:r>
      <w:r>
        <w:t xml:space="preserve"> kaks active-active rezhiimis töötavat RAID kontrollerit, kontrolleri Firmware peab olema uuendatav ilma seadme tööd katkestamata;</w:t>
      </w:r>
    </w:p>
    <w:p w:rsidR="00CA57BA" w:rsidRDefault="00CA57BA" w:rsidP="00CA57BA">
      <w:pPr>
        <w:tabs>
          <w:tab w:val="left" w:pos="1985"/>
        </w:tabs>
      </w:pPr>
      <w:r w:rsidRPr="00672EB1">
        <w:rPr>
          <w:b/>
        </w:rPr>
        <w:t>Vahemälu:</w:t>
      </w:r>
      <w:r>
        <w:t xml:space="preserve"> 2 GB Cache kontrolleri kohta, kaitstud dubleeritud varutoiteallikaga;</w:t>
      </w:r>
    </w:p>
    <w:p w:rsidR="00CA57BA" w:rsidRDefault="00CA57BA" w:rsidP="00CA57BA">
      <w:pPr>
        <w:tabs>
          <w:tab w:val="left" w:pos="1985"/>
        </w:tabs>
      </w:pPr>
      <w:r>
        <w:rPr>
          <w:b/>
        </w:rPr>
        <w:t>Liidesed (</w:t>
      </w:r>
      <w:r w:rsidRPr="00672EB1">
        <w:rPr>
          <w:b/>
        </w:rPr>
        <w:t>Pordid</w:t>
      </w:r>
      <w:r>
        <w:rPr>
          <w:b/>
        </w:rPr>
        <w:t>)</w:t>
      </w:r>
      <w:r w:rsidRPr="00672EB1">
        <w:rPr>
          <w:b/>
        </w:rPr>
        <w:t>:</w:t>
      </w:r>
      <w:r>
        <w:t xml:space="preserve"> 4 front-end 1 Gigabit iSCSI porti kontrolleri kohta;</w:t>
      </w:r>
    </w:p>
    <w:p w:rsidR="00CA57BA" w:rsidRDefault="00CA57BA" w:rsidP="00CA57BA">
      <w:pPr>
        <w:tabs>
          <w:tab w:val="left" w:pos="1985"/>
        </w:tabs>
      </w:pPr>
      <w:r w:rsidRPr="00672EB1">
        <w:rPr>
          <w:b/>
        </w:rPr>
        <w:t>Kettaliides:</w:t>
      </w:r>
      <w:r>
        <w:t xml:space="preserve"> SAS 2.0</w:t>
      </w:r>
    </w:p>
    <w:p w:rsidR="00CA57BA" w:rsidRDefault="00CA57BA" w:rsidP="00CA57BA">
      <w:pPr>
        <w:tabs>
          <w:tab w:val="left" w:pos="1985"/>
        </w:tabs>
      </w:pPr>
      <w:r w:rsidRPr="00672EB1">
        <w:rPr>
          <w:b/>
        </w:rPr>
        <w:t>RAID tasemed:</w:t>
      </w:r>
      <w:r>
        <w:t xml:space="preserve"> RAID-0/1/5/6/10 tugi, peab olema võimaliks lisada kettaid RAID gruppi süsteemi tööajal, peab olema võimalik suurendada RAID partitsiooni (logical unit) süsteemi tööajal;</w:t>
      </w:r>
    </w:p>
    <w:p w:rsidR="00CA57BA" w:rsidRDefault="00CA57BA" w:rsidP="00CA57BA">
      <w:pPr>
        <w:tabs>
          <w:tab w:val="left" w:pos="1985"/>
        </w:tabs>
      </w:pPr>
      <w:r w:rsidRPr="00672EB1">
        <w:rPr>
          <w:b/>
        </w:rPr>
        <w:t>Tõrkekindlus:</w:t>
      </w:r>
      <w:r>
        <w:t xml:space="preserve"> kettamassiivi tõrkekindlus peab tagama seadme töö jätkamise ja andmete säilimise kahe kõvaketta samaaegse rikke korral;</w:t>
      </w:r>
    </w:p>
    <w:p w:rsidR="00CA57BA" w:rsidRDefault="00CA57BA" w:rsidP="00CA57BA">
      <w:pPr>
        <w:tabs>
          <w:tab w:val="left" w:pos="1985"/>
        </w:tabs>
      </w:pPr>
      <w:r w:rsidRPr="00672EB1">
        <w:rPr>
          <w:b/>
        </w:rPr>
        <w:t>Kõvakettad:</w:t>
      </w:r>
      <w:r>
        <w:t xml:space="preserve"> 10tk. 300 GB 6G SAS hot-pluggable 10K SFF rpm kõvakettad, üks kettariiul peab mahutama vähemalt 24 SFF kõvaketast, süsteem peab olema laiendatav vähemalt 120 kõvakettani; </w:t>
      </w:r>
    </w:p>
    <w:p w:rsidR="00CA57BA" w:rsidRDefault="00CA57BA" w:rsidP="00CA57BA">
      <w:pPr>
        <w:tabs>
          <w:tab w:val="left" w:pos="1985"/>
        </w:tabs>
      </w:pPr>
      <w:r w:rsidRPr="00F33E5C">
        <w:rPr>
          <w:b/>
        </w:rPr>
        <w:t>Snapshot ja Clone:</w:t>
      </w:r>
      <w:r>
        <w:t xml:space="preserve"> seade peab võimaldama teha vähemat 64 SnapShot-i ja andmete kloone ilma täiendavate litsentside vajaduseta;</w:t>
      </w:r>
    </w:p>
    <w:p w:rsidR="00CA57BA" w:rsidRDefault="00CA57BA" w:rsidP="00CA57BA">
      <w:pPr>
        <w:tabs>
          <w:tab w:val="left" w:pos="1985"/>
        </w:tabs>
      </w:pPr>
      <w:r w:rsidRPr="00672EB1">
        <w:rPr>
          <w:b/>
        </w:rPr>
        <w:t>Korpus:</w:t>
      </w:r>
      <w:r>
        <w:t xml:space="preserve"> nelja punkti kinnitusega 19" rack korpus, mitte kõrgem kui 2U;</w:t>
      </w:r>
    </w:p>
    <w:p w:rsidR="00CA57BA" w:rsidRDefault="00CA57BA" w:rsidP="00CA57BA">
      <w:pPr>
        <w:tabs>
          <w:tab w:val="left" w:pos="1985"/>
        </w:tabs>
      </w:pPr>
      <w:r w:rsidRPr="00672EB1">
        <w:rPr>
          <w:b/>
        </w:rPr>
        <w:t>Toide:</w:t>
      </w:r>
      <w:r>
        <w:t xml:space="preserve"> dubleeritud hot-pluggable toiteplokid, vähemalt 2 tk.;</w:t>
      </w:r>
    </w:p>
    <w:p w:rsidR="00CA57BA" w:rsidRDefault="00CA57BA" w:rsidP="00CA57BA">
      <w:pPr>
        <w:tabs>
          <w:tab w:val="left" w:pos="1985"/>
        </w:tabs>
      </w:pPr>
      <w:r w:rsidRPr="00672EB1">
        <w:rPr>
          <w:b/>
        </w:rPr>
        <w:t>Jahutus:</w:t>
      </w:r>
      <w:r>
        <w:t xml:space="preserve"> Dubleeritud hot-pluggable jahutusventilaatorid;</w:t>
      </w:r>
    </w:p>
    <w:p w:rsidR="00CA57BA" w:rsidRDefault="00CA57BA" w:rsidP="00CA57BA">
      <w:pPr>
        <w:tabs>
          <w:tab w:val="left" w:pos="1985"/>
        </w:tabs>
      </w:pPr>
      <w:r w:rsidRPr="00672EB1">
        <w:rPr>
          <w:b/>
        </w:rPr>
        <w:t>Haldus:</w:t>
      </w:r>
      <w:r>
        <w:t xml:space="preserve"> Integreeritud veebipõhine kaughaldus; </w:t>
      </w:r>
    </w:p>
    <w:p w:rsidR="00CA57BA" w:rsidRDefault="00CA57BA" w:rsidP="00CA57BA">
      <w:pPr>
        <w:tabs>
          <w:tab w:val="left" w:pos="1985"/>
        </w:tabs>
      </w:pPr>
      <w:r w:rsidRPr="00F33E5C">
        <w:rPr>
          <w:b/>
        </w:rPr>
        <w:t>Muud nõuded:</w:t>
      </w:r>
      <w:r>
        <w:t xml:space="preserve"> Kinnitus, et pakutavatel seadmetel on CE märgistus;</w:t>
      </w:r>
    </w:p>
    <w:p w:rsidR="00CA57BA" w:rsidRDefault="00CA57BA" w:rsidP="00CA57BA">
      <w:pPr>
        <w:tabs>
          <w:tab w:val="left" w:pos="1985"/>
        </w:tabs>
      </w:pPr>
      <w:r w:rsidRPr="00672EB1">
        <w:rPr>
          <w:b/>
        </w:rPr>
        <w:t>Garantii:</w:t>
      </w:r>
      <w:r>
        <w:t xml:space="preserve"> 3 aastat on-site, reageerimisajaga 4. tunni jooksul alates veateate saamisest;</w:t>
      </w:r>
    </w:p>
    <w:p w:rsidR="00CA57BA" w:rsidRDefault="00CA57BA" w:rsidP="00CA57BA">
      <w:pPr>
        <w:tabs>
          <w:tab w:val="left" w:pos="1985"/>
        </w:tabs>
      </w:pPr>
    </w:p>
    <w:p w:rsidR="00CA57BA" w:rsidRDefault="00CA57BA" w:rsidP="00E87CA1">
      <w:pPr>
        <w:pStyle w:val="Heading2"/>
      </w:pPr>
      <w:bookmarkStart w:id="12" w:name="_Toc281483525"/>
      <w:bookmarkStart w:id="13" w:name="_Toc297194337"/>
      <w:r>
        <w:t>Varundusserver</w:t>
      </w:r>
      <w:bookmarkEnd w:id="12"/>
      <w:bookmarkEnd w:id="13"/>
    </w:p>
    <w:p w:rsidR="00CA57BA" w:rsidRDefault="00CA57BA" w:rsidP="00CA57BA">
      <w:pPr>
        <w:tabs>
          <w:tab w:val="left" w:pos="1985"/>
        </w:tabs>
      </w:pPr>
    </w:p>
    <w:p w:rsidR="00CA57BA" w:rsidRPr="00483FDE" w:rsidRDefault="00CA57BA" w:rsidP="00CA57BA">
      <w:pPr>
        <w:tabs>
          <w:tab w:val="left" w:pos="1985"/>
        </w:tabs>
        <w:rPr>
          <w:b/>
        </w:rPr>
      </w:pPr>
      <w:r w:rsidRPr="00483FDE">
        <w:rPr>
          <w:b/>
        </w:rPr>
        <w:t>Spetsifikatsioon</w:t>
      </w:r>
      <w:r>
        <w:rPr>
          <w:b/>
        </w:rPr>
        <w:t>:</w:t>
      </w:r>
    </w:p>
    <w:p w:rsidR="00CA57BA" w:rsidRDefault="00CA57BA" w:rsidP="00CA57BA">
      <w:pPr>
        <w:tabs>
          <w:tab w:val="left" w:pos="1985"/>
        </w:tabs>
      </w:pPr>
      <w:r w:rsidRPr="002A6F42">
        <w:rPr>
          <w:b/>
        </w:rPr>
        <w:t>Protsessor:</w:t>
      </w:r>
      <w:r>
        <w:t xml:space="preserve"> Intel Quad-Core protsessor, või parem, vähemalt 2,0 GHz ja 4 MB cache;</w:t>
      </w:r>
    </w:p>
    <w:p w:rsidR="00CA57BA" w:rsidRDefault="00CA57BA" w:rsidP="00CA57BA">
      <w:pPr>
        <w:tabs>
          <w:tab w:val="left" w:pos="1985"/>
        </w:tabs>
      </w:pPr>
      <w:r w:rsidRPr="002A6F42">
        <w:rPr>
          <w:b/>
        </w:rPr>
        <w:t>Mälu:</w:t>
      </w:r>
      <w:r>
        <w:rPr>
          <w:b/>
        </w:rPr>
        <w:t xml:space="preserve"> </w:t>
      </w:r>
      <w:r>
        <w:t>8 GB DDR3 1333 MHz veaparandusega mälu, laiendatav kuni 48 GB;</w:t>
      </w:r>
    </w:p>
    <w:p w:rsidR="00CA57BA" w:rsidRDefault="00CA57BA" w:rsidP="00CA57BA">
      <w:pPr>
        <w:tabs>
          <w:tab w:val="left" w:pos="1985"/>
        </w:tabs>
      </w:pPr>
      <w:r w:rsidRPr="002A6F42">
        <w:rPr>
          <w:b/>
        </w:rPr>
        <w:t>Salvestusseade:</w:t>
      </w:r>
      <w:r>
        <w:t xml:space="preserve"> sisemine 4 GB SD kaart;</w:t>
      </w:r>
    </w:p>
    <w:p w:rsidR="00CA57BA" w:rsidRDefault="00CA57BA" w:rsidP="00CA57BA">
      <w:pPr>
        <w:tabs>
          <w:tab w:val="left" w:pos="1985"/>
        </w:tabs>
      </w:pPr>
      <w:r w:rsidRPr="002A6F42">
        <w:rPr>
          <w:b/>
        </w:rPr>
        <w:t>RAID kontroller:</w:t>
      </w:r>
      <w:r>
        <w:t xml:space="preserve"> SAS/SATA RAID kontroller, 512 MB akutoitega Cache, RAID 0/1/10/5 tugi; </w:t>
      </w:r>
    </w:p>
    <w:p w:rsidR="00CA57BA" w:rsidRDefault="00CA57BA" w:rsidP="00CA57BA">
      <w:pPr>
        <w:tabs>
          <w:tab w:val="left" w:pos="1985"/>
        </w:tabs>
      </w:pPr>
      <w:r w:rsidRPr="002A6F42">
        <w:rPr>
          <w:b/>
        </w:rPr>
        <w:t>Kõvaketta pesad:</w:t>
      </w:r>
      <w:r>
        <w:t xml:space="preserve"> 8 hot-pluggable SAS/SATA LFF kõvaketta pesa;</w:t>
      </w:r>
    </w:p>
    <w:p w:rsidR="00CA57BA" w:rsidRDefault="00CA57BA" w:rsidP="00CA57BA">
      <w:pPr>
        <w:tabs>
          <w:tab w:val="left" w:pos="1985"/>
        </w:tabs>
      </w:pPr>
      <w:r w:rsidRPr="002A6F42">
        <w:rPr>
          <w:b/>
        </w:rPr>
        <w:t>Kõvakettad:</w:t>
      </w:r>
      <w:r>
        <w:t xml:space="preserve"> 6 tk. 2 TB hot-pluggable 7200 rpm SATA kõvakettad, kasutatav kettamaht 10 TB RAID-5;</w:t>
      </w:r>
    </w:p>
    <w:p w:rsidR="00CA57BA" w:rsidRDefault="00CA57BA" w:rsidP="00CA57BA">
      <w:pPr>
        <w:tabs>
          <w:tab w:val="left" w:pos="1985"/>
        </w:tabs>
      </w:pPr>
      <w:r>
        <w:rPr>
          <w:b/>
        </w:rPr>
        <w:t>Võrguliidesed</w:t>
      </w:r>
      <w:r w:rsidRPr="002A6F42">
        <w:rPr>
          <w:b/>
        </w:rPr>
        <w:t>:</w:t>
      </w:r>
      <w:r>
        <w:t xml:space="preserve"> 2 tk. Gigabit ethernet võrguporti, PXE ning iSCSI toega;</w:t>
      </w:r>
    </w:p>
    <w:p w:rsidR="00CA57BA" w:rsidRDefault="00CA57BA" w:rsidP="00CA57BA">
      <w:pPr>
        <w:tabs>
          <w:tab w:val="left" w:pos="1985"/>
        </w:tabs>
      </w:pPr>
      <w:r w:rsidRPr="002A6F42">
        <w:rPr>
          <w:b/>
        </w:rPr>
        <w:t>Graafika:</w:t>
      </w:r>
      <w:r>
        <w:t xml:space="preserve"> integreeritud VGA graafika, 32 MB videomälu või parem;</w:t>
      </w:r>
    </w:p>
    <w:p w:rsidR="00CA57BA" w:rsidRDefault="00CA57BA" w:rsidP="00CA57BA">
      <w:pPr>
        <w:tabs>
          <w:tab w:val="left" w:pos="1985"/>
        </w:tabs>
      </w:pPr>
      <w:r w:rsidRPr="002A6F42">
        <w:rPr>
          <w:b/>
        </w:rPr>
        <w:t>Laiendatavus:</w:t>
      </w:r>
      <w:r>
        <w:t xml:space="preserve"> vähemalt 2 vaba PCI-Express x8 laiendusslotti;</w:t>
      </w:r>
    </w:p>
    <w:p w:rsidR="00CA57BA" w:rsidRDefault="00CA57BA" w:rsidP="00CA57BA">
      <w:pPr>
        <w:tabs>
          <w:tab w:val="left" w:pos="1985"/>
        </w:tabs>
      </w:pPr>
      <w:r w:rsidRPr="002A6F42">
        <w:rPr>
          <w:b/>
        </w:rPr>
        <w:t>Pordid:</w:t>
      </w:r>
      <w:r>
        <w:t xml:space="preserve"> järjestik port, 4 USB porti;</w:t>
      </w:r>
    </w:p>
    <w:p w:rsidR="00CA57BA" w:rsidRDefault="00CA57BA" w:rsidP="00CA57BA">
      <w:pPr>
        <w:tabs>
          <w:tab w:val="left" w:pos="1985"/>
        </w:tabs>
      </w:pPr>
      <w:r w:rsidRPr="002A6F42">
        <w:rPr>
          <w:b/>
        </w:rPr>
        <w:t>Korpus:</w:t>
      </w:r>
      <w:r>
        <w:t xml:space="preserve"> Tower korpus;</w:t>
      </w:r>
    </w:p>
    <w:p w:rsidR="00CA57BA" w:rsidRDefault="00CA57BA" w:rsidP="00CA57BA">
      <w:pPr>
        <w:tabs>
          <w:tab w:val="left" w:pos="1985"/>
        </w:tabs>
      </w:pPr>
      <w:r w:rsidRPr="002A6F42">
        <w:rPr>
          <w:b/>
        </w:rPr>
        <w:t>Toide:</w:t>
      </w:r>
      <w:r>
        <w:t xml:space="preserve"> Dubleeritud hot-pluggable toiteplokid, vähemalt 2 tk.;</w:t>
      </w:r>
    </w:p>
    <w:p w:rsidR="00CA57BA" w:rsidRDefault="00CA57BA" w:rsidP="00CA57BA">
      <w:pPr>
        <w:tabs>
          <w:tab w:val="left" w:pos="1985"/>
        </w:tabs>
      </w:pPr>
      <w:r w:rsidRPr="002A6F42">
        <w:rPr>
          <w:b/>
        </w:rPr>
        <w:lastRenderedPageBreak/>
        <w:t>Jahutus:</w:t>
      </w:r>
      <w:r>
        <w:t xml:space="preserve"> Dubleeritud hot-pluggable jahutusventilaatorid;</w:t>
      </w:r>
    </w:p>
    <w:p w:rsidR="00CA57BA" w:rsidRDefault="00CA57BA" w:rsidP="00CA57BA">
      <w:pPr>
        <w:tabs>
          <w:tab w:val="left" w:pos="1985"/>
        </w:tabs>
      </w:pPr>
      <w:r w:rsidRPr="002A6F42">
        <w:rPr>
          <w:b/>
        </w:rPr>
        <w:t>Kaughaldus:</w:t>
      </w:r>
      <w:r>
        <w:t xml:space="preserve"> aktiveeritud operatsioonsüsteemist sõltumatu kaughaldus (serveri sisse- ja väljalülitamine, virtuaalne graafiline konsool, kauginstalleeimine kasutades virtuaalseid floppy- ja CD-seadmeid) eraldi RJ-45 10/100 ethernet port;</w:t>
      </w:r>
    </w:p>
    <w:p w:rsidR="00CA57BA" w:rsidRDefault="00CA57BA" w:rsidP="00CA57BA">
      <w:pPr>
        <w:tabs>
          <w:tab w:val="left" w:pos="1985"/>
        </w:tabs>
      </w:pPr>
      <w:r w:rsidRPr="002A6F42">
        <w:rPr>
          <w:b/>
        </w:rPr>
        <w:t>Opreatsioonsüsteem:</w:t>
      </w:r>
      <w:r>
        <w:t xml:space="preserve"> eelinstalleeritud VMware ESXi (Embeded) 4.1 või uuem;</w:t>
      </w:r>
    </w:p>
    <w:p w:rsidR="00CA57BA" w:rsidRDefault="00CA57BA" w:rsidP="00CA57BA">
      <w:pPr>
        <w:tabs>
          <w:tab w:val="left" w:pos="1985"/>
        </w:tabs>
      </w:pPr>
      <w:r w:rsidRPr="002A6F42">
        <w:rPr>
          <w:b/>
        </w:rPr>
        <w:t>Haldustarkvara:</w:t>
      </w:r>
      <w:r>
        <w:t xml:space="preserve"> Serveriga peab olema kaasas haldustarkvara serveri oleku jälgimiseks ning riketest teatamiseks e-mailile; </w:t>
      </w:r>
    </w:p>
    <w:p w:rsidR="00CA57BA" w:rsidRDefault="00CA57BA" w:rsidP="00CA57BA">
      <w:pPr>
        <w:tabs>
          <w:tab w:val="left" w:pos="1985"/>
        </w:tabs>
      </w:pPr>
      <w:r w:rsidRPr="002A6F42">
        <w:rPr>
          <w:b/>
        </w:rPr>
        <w:t>Muud nõuded:</w:t>
      </w:r>
      <w:r>
        <w:t xml:space="preserve"> kinnitus, et pakutavatel seadmetel on CE märgistus; </w:t>
      </w:r>
    </w:p>
    <w:p w:rsidR="00CA57BA" w:rsidRDefault="00CA57BA" w:rsidP="00CA57BA">
      <w:pPr>
        <w:tabs>
          <w:tab w:val="left" w:pos="1985"/>
        </w:tabs>
      </w:pPr>
      <w:r w:rsidRPr="002A6F42">
        <w:rPr>
          <w:b/>
        </w:rPr>
        <w:t>Garantii</w:t>
      </w:r>
      <w:r>
        <w:rPr>
          <w:b/>
        </w:rPr>
        <w:t>:</w:t>
      </w:r>
      <w:r>
        <w:t xml:space="preserve"> 3 aastat on-site, reageerimisajaga 4. tunni jooksul alates veateate saamisest;</w:t>
      </w:r>
    </w:p>
    <w:p w:rsidR="00CA57BA" w:rsidRDefault="00CA57BA" w:rsidP="00CA57BA">
      <w:pPr>
        <w:tabs>
          <w:tab w:val="left" w:pos="1985"/>
        </w:tabs>
      </w:pPr>
      <w:r>
        <w:t>Defektse andmekandja automaatne tuvastus</w:t>
      </w:r>
    </w:p>
    <w:p w:rsidR="00CA57BA" w:rsidRDefault="00CA57BA" w:rsidP="00E87CA1">
      <w:pPr>
        <w:pStyle w:val="Heading2"/>
      </w:pPr>
      <w:bookmarkStart w:id="14" w:name="_Toc297194338"/>
      <w:r>
        <w:t>Hallatav ethernet võrgujaotur (layer 2 switch)</w:t>
      </w:r>
      <w:bookmarkEnd w:id="14"/>
    </w:p>
    <w:p w:rsidR="00CA57BA" w:rsidRDefault="00CA57BA" w:rsidP="00CA57BA">
      <w:pPr>
        <w:tabs>
          <w:tab w:val="left" w:pos="1985"/>
        </w:tabs>
      </w:pPr>
    </w:p>
    <w:p w:rsidR="00CA57BA" w:rsidRPr="00483FDE" w:rsidRDefault="00CA57BA" w:rsidP="00CA57BA">
      <w:pPr>
        <w:tabs>
          <w:tab w:val="left" w:pos="1985"/>
        </w:tabs>
        <w:rPr>
          <w:b/>
        </w:rPr>
      </w:pPr>
      <w:r w:rsidRPr="00483FDE">
        <w:rPr>
          <w:b/>
        </w:rPr>
        <w:t>Spetsifikatsioon</w:t>
      </w:r>
      <w:r>
        <w:rPr>
          <w:b/>
        </w:rPr>
        <w:t>:</w:t>
      </w:r>
    </w:p>
    <w:p w:rsidR="00CA57BA" w:rsidRDefault="00CA57BA" w:rsidP="00CA57BA">
      <w:pPr>
        <w:tabs>
          <w:tab w:val="left" w:pos="1985"/>
        </w:tabs>
      </w:pPr>
      <w:r w:rsidRPr="00F33E5C">
        <w:rPr>
          <w:b/>
        </w:rPr>
        <w:t>Tüüp:</w:t>
      </w:r>
      <w:r>
        <w:t xml:space="preserve"> hallatav Layer 2 ethernet switch;</w:t>
      </w:r>
    </w:p>
    <w:p w:rsidR="00CA57BA" w:rsidRDefault="00CA57BA" w:rsidP="00CA57BA">
      <w:pPr>
        <w:tabs>
          <w:tab w:val="left" w:pos="1985"/>
        </w:tabs>
      </w:pPr>
      <w:r w:rsidRPr="00F33E5C">
        <w:rPr>
          <w:b/>
        </w:rPr>
        <w:t>Pordid:</w:t>
      </w:r>
      <w:r>
        <w:t xml:space="preserve"> 24x 10/100/1000 ethernet proti, 4 Min-GBIC porti; </w:t>
      </w:r>
    </w:p>
    <w:p w:rsidR="00CA57BA" w:rsidRDefault="00CA57BA" w:rsidP="00CA57BA">
      <w:pPr>
        <w:tabs>
          <w:tab w:val="left" w:pos="1985"/>
        </w:tabs>
      </w:pPr>
      <w:r w:rsidRPr="00F33E5C">
        <w:rPr>
          <w:b/>
        </w:rPr>
        <w:t>Läbilaskevõime (Throughput):</w:t>
      </w:r>
      <w:r>
        <w:t xml:space="preserve"> vähemalt 30 mil pps,</w:t>
      </w:r>
    </w:p>
    <w:p w:rsidR="00CA57BA" w:rsidRDefault="00CA57BA" w:rsidP="00CA57BA">
      <w:pPr>
        <w:tabs>
          <w:tab w:val="left" w:pos="1985"/>
        </w:tabs>
      </w:pPr>
      <w:r w:rsidRPr="00F33E5C">
        <w:rPr>
          <w:b/>
        </w:rPr>
        <w:t>Latentsus:</w:t>
      </w:r>
      <w:r>
        <w:t xml:space="preserve"> &lt; 6 µs;</w:t>
      </w:r>
    </w:p>
    <w:p w:rsidR="00CA57BA" w:rsidRPr="00F33E5C" w:rsidRDefault="00CA57BA" w:rsidP="00CA57BA">
      <w:pPr>
        <w:tabs>
          <w:tab w:val="left" w:pos="1985"/>
        </w:tabs>
        <w:rPr>
          <w:b/>
        </w:rPr>
      </w:pPr>
      <w:r>
        <w:rPr>
          <w:b/>
        </w:rPr>
        <w:t>Nõutavate standardite t</w:t>
      </w:r>
      <w:r w:rsidRPr="00F33E5C">
        <w:rPr>
          <w:b/>
        </w:rPr>
        <w:t>oetatu</w:t>
      </w:r>
      <w:r>
        <w:rPr>
          <w:b/>
        </w:rPr>
        <w:t>s</w:t>
      </w:r>
      <w:r w:rsidRPr="00F33E5C">
        <w:rPr>
          <w:b/>
        </w:rPr>
        <w:t xml:space="preserve">: </w:t>
      </w:r>
    </w:p>
    <w:p w:rsidR="00CA57BA" w:rsidRPr="00F33E5C" w:rsidRDefault="00CA57BA" w:rsidP="00CA57BA">
      <w:pPr>
        <w:tabs>
          <w:tab w:val="left" w:pos="1985"/>
        </w:tabs>
        <w:rPr>
          <w:i/>
        </w:rPr>
      </w:pPr>
      <w:r w:rsidRPr="00F33E5C">
        <w:rPr>
          <w:i/>
        </w:rPr>
        <w:t>IEEE 802.3ad Link Aggregation Protocol (LACP):</w:t>
      </w:r>
    </w:p>
    <w:p w:rsidR="00CA57BA" w:rsidRDefault="00CA57BA" w:rsidP="00CA57BA">
      <w:pPr>
        <w:tabs>
          <w:tab w:val="left" w:pos="1985"/>
        </w:tabs>
      </w:pPr>
      <w:r>
        <w:t>- support up to 24 trunks, each with up to 8 links (ports) per trunk ;</w:t>
      </w:r>
    </w:p>
    <w:p w:rsidR="00CA57BA" w:rsidRDefault="00CA57BA" w:rsidP="00CA57BA">
      <w:pPr>
        <w:tabs>
          <w:tab w:val="left" w:pos="1985"/>
        </w:tabs>
      </w:pPr>
      <w:r w:rsidRPr="00F33E5C">
        <w:rPr>
          <w:i/>
        </w:rPr>
        <w:t>IEEE 802.1s Multiple Spanning Tree:</w:t>
      </w:r>
      <w:r>
        <w:t xml:space="preserve"> </w:t>
      </w:r>
    </w:p>
    <w:p w:rsidR="00CA57BA" w:rsidRDefault="00CA57BA" w:rsidP="00CA57BA">
      <w:pPr>
        <w:tabs>
          <w:tab w:val="left" w:pos="1985"/>
        </w:tabs>
      </w:pPr>
      <w:r>
        <w:t>-provides high link availability in multiple VLAN environments by allowing multiple spanning trees; proovides legacy support for IEEE 802.1d and IEEE 802.1w;</w:t>
      </w:r>
    </w:p>
    <w:p w:rsidR="00CA57BA" w:rsidRDefault="00CA57BA" w:rsidP="00CA57BA">
      <w:pPr>
        <w:tabs>
          <w:tab w:val="left" w:pos="1985"/>
        </w:tabs>
      </w:pPr>
      <w:r w:rsidRPr="00F33E5C">
        <w:rPr>
          <w:i/>
        </w:rPr>
        <w:t>VLAN support and tagging:</w:t>
      </w:r>
      <w:r>
        <w:t xml:space="preserve"> </w:t>
      </w:r>
    </w:p>
    <w:p w:rsidR="00CA57BA" w:rsidRDefault="00CA57BA" w:rsidP="00CA57BA">
      <w:pPr>
        <w:tabs>
          <w:tab w:val="left" w:pos="1985"/>
        </w:tabs>
      </w:pPr>
      <w:r>
        <w:t>supports IEEE 802.1Q (4,094 VLAN IDs) and 256 VLANs simultaneously;</w:t>
      </w:r>
    </w:p>
    <w:p w:rsidR="00CA57BA" w:rsidRDefault="00CA57BA" w:rsidP="00CA57BA">
      <w:pPr>
        <w:tabs>
          <w:tab w:val="left" w:pos="1985"/>
        </w:tabs>
      </w:pPr>
      <w:r w:rsidRPr="00F33E5C">
        <w:rPr>
          <w:i/>
        </w:rPr>
        <w:t>Jumbo packet support:</w:t>
      </w:r>
      <w:r>
        <w:t xml:space="preserve"> supports up to 9220-byte frame size to improve performance of large data transfers;</w:t>
      </w:r>
    </w:p>
    <w:p w:rsidR="00CA57BA" w:rsidRDefault="00CA57BA" w:rsidP="00CA57BA">
      <w:pPr>
        <w:tabs>
          <w:tab w:val="left" w:pos="1985"/>
        </w:tabs>
      </w:pPr>
      <w:r w:rsidRPr="00F33E5C">
        <w:rPr>
          <w:b/>
        </w:rPr>
        <w:t>Korpus:</w:t>
      </w:r>
      <w:r>
        <w:t xml:space="preserve"> 1U rack korpus</w:t>
      </w:r>
    </w:p>
    <w:p w:rsidR="00CA57BA" w:rsidRDefault="00CA57BA" w:rsidP="00CA57BA">
      <w:pPr>
        <w:tabs>
          <w:tab w:val="left" w:pos="1985"/>
        </w:tabs>
      </w:pPr>
      <w:r w:rsidRPr="00F33E5C">
        <w:rPr>
          <w:b/>
        </w:rPr>
        <w:t>Garantii:</w:t>
      </w:r>
      <w:r>
        <w:t xml:space="preserve"> eluaegne garatii, reageerimisajaga 4. tunni jooksul</w:t>
      </w:r>
    </w:p>
    <w:p w:rsidR="00CA57BA" w:rsidRDefault="00CA57BA" w:rsidP="00CA57BA">
      <w:pPr>
        <w:autoSpaceDE w:val="0"/>
        <w:autoSpaceDN w:val="0"/>
        <w:adjustRightInd w:val="0"/>
        <w:rPr>
          <w:color w:val="000000"/>
        </w:rPr>
      </w:pPr>
    </w:p>
    <w:p w:rsidR="00CA57BA" w:rsidRDefault="00CA57BA" w:rsidP="00E87CA1">
      <w:pPr>
        <w:pStyle w:val="Heading2"/>
      </w:pPr>
      <w:bookmarkStart w:id="15" w:name="_Toc297194339"/>
      <w:r>
        <w:t>Katkematu toite allikad</w:t>
      </w:r>
      <w:r w:rsidRPr="002F56E5">
        <w:t xml:space="preserve"> (UPS)</w:t>
      </w:r>
      <w:bookmarkEnd w:id="15"/>
    </w:p>
    <w:p w:rsidR="00CA57BA" w:rsidRPr="002F56E5" w:rsidRDefault="00CA57BA" w:rsidP="00CA57BA"/>
    <w:p w:rsidR="00CA57BA" w:rsidRPr="00483FDE" w:rsidRDefault="00CA57BA" w:rsidP="00CA57BA">
      <w:pPr>
        <w:tabs>
          <w:tab w:val="left" w:pos="1985"/>
        </w:tabs>
        <w:rPr>
          <w:b/>
        </w:rPr>
      </w:pPr>
      <w:r w:rsidRPr="00483FDE">
        <w:rPr>
          <w:b/>
        </w:rPr>
        <w:t>Spetsifikatsioon</w:t>
      </w:r>
      <w:r w:rsidRPr="002F56E5">
        <w:rPr>
          <w:b/>
        </w:rPr>
        <w:t xml:space="preserve"> rakendusserveritele ja kettamassiivi</w:t>
      </w:r>
      <w:r>
        <w:rPr>
          <w:b/>
        </w:rPr>
        <w:t xml:space="preserve"> UPS-</w:t>
      </w:r>
      <w:r w:rsidRPr="002F56E5">
        <w:rPr>
          <w:b/>
        </w:rPr>
        <w:t>le</w:t>
      </w:r>
      <w:r>
        <w:rPr>
          <w:b/>
        </w:rPr>
        <w:t>:</w:t>
      </w:r>
    </w:p>
    <w:p w:rsidR="00CA57BA" w:rsidRDefault="00CA57BA" w:rsidP="00CA57BA">
      <w:r w:rsidRPr="002F56E5">
        <w:rPr>
          <w:b/>
        </w:rPr>
        <w:t>Tüüp:</w:t>
      </w:r>
      <w:r>
        <w:t xml:space="preserve"> On-line UPS</w:t>
      </w:r>
    </w:p>
    <w:p w:rsidR="00CA57BA" w:rsidRDefault="00CA57BA" w:rsidP="00CA57BA">
      <w:r w:rsidRPr="002F56E5">
        <w:rPr>
          <w:b/>
        </w:rPr>
        <w:lastRenderedPageBreak/>
        <w:t>Võimsus:</w:t>
      </w:r>
      <w:r>
        <w:t xml:space="preserve"> 3000 VA</w:t>
      </w:r>
    </w:p>
    <w:p w:rsidR="00CA57BA" w:rsidRDefault="00CA57BA" w:rsidP="00CA57BA">
      <w:r w:rsidRPr="002F56E5">
        <w:rPr>
          <w:b/>
        </w:rPr>
        <w:t>Haldus:</w:t>
      </w:r>
      <w:r>
        <w:t xml:space="preserve"> Integreeritud veebipõhine kaughaldus, RJ-45 ethernet port;</w:t>
      </w:r>
    </w:p>
    <w:p w:rsidR="00CA57BA" w:rsidRDefault="00CA57BA" w:rsidP="00CA57BA">
      <w:r w:rsidRPr="002F56E5">
        <w:rPr>
          <w:b/>
        </w:rPr>
        <w:t>Väljundid:</w:t>
      </w:r>
      <w:r>
        <w:t xml:space="preserve"> vähemalt 6 IEC 320 C13 väljundit ning üks IEC 320 C19 väljund;</w:t>
      </w:r>
    </w:p>
    <w:p w:rsidR="00CA57BA" w:rsidRDefault="00CA57BA" w:rsidP="00CA57BA">
      <w:r w:rsidRPr="002F56E5">
        <w:rPr>
          <w:b/>
        </w:rPr>
        <w:t>Korpus:</w:t>
      </w:r>
      <w:r>
        <w:t xml:space="preserve"> nelja punkti kinnitusega 19" rack korpus, mitte kõrgem kui 2U;</w:t>
      </w:r>
    </w:p>
    <w:p w:rsidR="00CA57BA" w:rsidRDefault="00CA57BA" w:rsidP="00CA57BA">
      <w:r w:rsidRPr="002F56E5">
        <w:rPr>
          <w:b/>
        </w:rPr>
        <w:t>Muud nõuded:</w:t>
      </w:r>
      <w:r>
        <w:t xml:space="preserve"> UPS-i akusid peab olema võimalik vahetada seadme tööd katkestamata;</w:t>
      </w:r>
    </w:p>
    <w:p w:rsidR="00CA57BA" w:rsidRDefault="00CA57BA" w:rsidP="00CA57BA">
      <w:r w:rsidRPr="002F56E5">
        <w:rPr>
          <w:b/>
        </w:rPr>
        <w:t>Garantii:</w:t>
      </w:r>
      <w:r>
        <w:t xml:space="preserve">  3 aastat</w:t>
      </w:r>
    </w:p>
    <w:p w:rsidR="00CA57BA" w:rsidRDefault="00CA57BA" w:rsidP="00CA57BA"/>
    <w:p w:rsidR="00CA57BA" w:rsidRPr="00483FDE" w:rsidRDefault="00CA57BA" w:rsidP="00CA57BA">
      <w:pPr>
        <w:tabs>
          <w:tab w:val="left" w:pos="1985"/>
        </w:tabs>
        <w:rPr>
          <w:b/>
        </w:rPr>
      </w:pPr>
      <w:r w:rsidRPr="00483FDE">
        <w:rPr>
          <w:b/>
        </w:rPr>
        <w:t>Spetsifikatsioon</w:t>
      </w:r>
      <w:r w:rsidRPr="002F56E5">
        <w:rPr>
          <w:b/>
        </w:rPr>
        <w:t xml:space="preserve"> </w:t>
      </w:r>
      <w:r>
        <w:rPr>
          <w:b/>
        </w:rPr>
        <w:t>varundus</w:t>
      </w:r>
      <w:r w:rsidRPr="002F56E5">
        <w:rPr>
          <w:b/>
        </w:rPr>
        <w:t>serveri</w:t>
      </w:r>
      <w:r>
        <w:rPr>
          <w:b/>
        </w:rPr>
        <w:t xml:space="preserve"> </w:t>
      </w:r>
      <w:r w:rsidRPr="002F56E5">
        <w:rPr>
          <w:b/>
        </w:rPr>
        <w:t xml:space="preserve"> ja</w:t>
      </w:r>
      <w:r>
        <w:rPr>
          <w:b/>
        </w:rPr>
        <w:t xml:space="preserve"> sideseadmete UPS-</w:t>
      </w:r>
      <w:r w:rsidRPr="002F56E5">
        <w:rPr>
          <w:b/>
        </w:rPr>
        <w:t>le</w:t>
      </w:r>
      <w:r>
        <w:rPr>
          <w:b/>
        </w:rPr>
        <w:t>:</w:t>
      </w:r>
    </w:p>
    <w:p w:rsidR="00CA57BA" w:rsidRDefault="00CA57BA" w:rsidP="00CA57BA">
      <w:r w:rsidRPr="002F56E5">
        <w:rPr>
          <w:b/>
        </w:rPr>
        <w:t>Tüüp:</w:t>
      </w:r>
      <w:r>
        <w:t xml:space="preserve"> On-line UPS</w:t>
      </w:r>
    </w:p>
    <w:p w:rsidR="00CA57BA" w:rsidRDefault="00CA57BA" w:rsidP="00CA57BA">
      <w:r w:rsidRPr="002F56E5">
        <w:rPr>
          <w:b/>
        </w:rPr>
        <w:t>Võimsus:</w:t>
      </w:r>
      <w:r>
        <w:t xml:space="preserve"> 1000 VA</w:t>
      </w:r>
    </w:p>
    <w:p w:rsidR="00CA57BA" w:rsidRDefault="00CA57BA" w:rsidP="00CA57BA">
      <w:r w:rsidRPr="002F56E5">
        <w:rPr>
          <w:b/>
        </w:rPr>
        <w:t>Haldus:</w:t>
      </w:r>
      <w:r>
        <w:t xml:space="preserve"> üle USB ja järjestik pordi; </w:t>
      </w:r>
      <w:r w:rsidRPr="003561EB">
        <w:rPr>
          <w:highlight w:val="yellow"/>
        </w:rPr>
        <w:t>v</w:t>
      </w:r>
      <w:r w:rsidR="008330B5">
        <w:rPr>
          <w:highlight w:val="yellow"/>
        </w:rPr>
        <w:t xml:space="preserve">õiks olla ka koos ethernetiga </w:t>
      </w:r>
    </w:p>
    <w:p w:rsidR="00CA57BA" w:rsidRDefault="00CA57BA" w:rsidP="00CA57BA">
      <w:r w:rsidRPr="002F56E5">
        <w:rPr>
          <w:b/>
        </w:rPr>
        <w:t>Väljundid:</w:t>
      </w:r>
      <w:r>
        <w:t xml:space="preserve"> vähemalt 4 IEC 320 C13 väljundit;</w:t>
      </w:r>
    </w:p>
    <w:p w:rsidR="00CA57BA" w:rsidRDefault="00CA57BA" w:rsidP="00CA57BA">
      <w:r w:rsidRPr="002F56E5">
        <w:rPr>
          <w:b/>
        </w:rPr>
        <w:t>Korpus:</w:t>
      </w:r>
      <w:r>
        <w:t xml:space="preserve"> Tower korpus;</w:t>
      </w:r>
    </w:p>
    <w:p w:rsidR="00CA57BA" w:rsidRDefault="00CA57BA" w:rsidP="00CA57BA">
      <w:r w:rsidRPr="002F56E5">
        <w:rPr>
          <w:b/>
        </w:rPr>
        <w:t>Muud nõuded:</w:t>
      </w:r>
      <w:r>
        <w:t xml:space="preserve"> UPS-i akud peab olema võimalik vahetada seadme tööd katkestamata;</w:t>
      </w:r>
    </w:p>
    <w:p w:rsidR="00A8043E" w:rsidRPr="00A8043E" w:rsidRDefault="00A8043E" w:rsidP="00A8043E"/>
    <w:p w:rsidR="00A8043E" w:rsidRPr="00A8043E" w:rsidRDefault="00A8043E" w:rsidP="00A8043E">
      <w:pPr>
        <w:tabs>
          <w:tab w:val="left" w:pos="1985"/>
        </w:tabs>
      </w:pPr>
      <w:r w:rsidRPr="00A8043E">
        <w:t>Kogu riistvara peab olema toetatud GNU/Linux Debian 5.0 standardkonfiguratsiooni poolt</w:t>
      </w:r>
    </w:p>
    <w:p w:rsidR="00A8043E" w:rsidRDefault="00A8043E" w:rsidP="00A8043E">
      <w:pPr>
        <w:tabs>
          <w:tab w:val="left" w:pos="1985"/>
        </w:tabs>
      </w:pPr>
      <w:r w:rsidRPr="00A8043E">
        <w:t>Defektse andmekandja automaatne tuvastus</w:t>
      </w:r>
    </w:p>
    <w:p w:rsidR="00A8043E" w:rsidRPr="00A8043E" w:rsidRDefault="00A8043E" w:rsidP="00A8043E"/>
    <w:p w:rsidR="00E07CB1" w:rsidRPr="00E07CB1" w:rsidRDefault="008C07D9" w:rsidP="00E07CB1">
      <w:pPr>
        <w:pStyle w:val="Heading1"/>
      </w:pPr>
      <w:bookmarkStart w:id="16" w:name="_Toc297194340"/>
      <w:r>
        <w:t xml:space="preserve">Rakendusserveri </w:t>
      </w:r>
      <w:r w:rsidR="00A8043E">
        <w:t>nr 1</w:t>
      </w:r>
      <w:r w:rsidR="00F25BE4">
        <w:t>, ESX1</w:t>
      </w:r>
      <w:r w:rsidR="00A8043E">
        <w:t xml:space="preserve"> virtuaalserverid</w:t>
      </w:r>
      <w:bookmarkEnd w:id="16"/>
    </w:p>
    <w:p w:rsidR="00A8043E" w:rsidRDefault="00A8043E" w:rsidP="00A8043E">
      <w:pPr>
        <w:pStyle w:val="Heading2"/>
      </w:pPr>
      <w:bookmarkStart w:id="17" w:name="_Toc297194341"/>
      <w:r w:rsidRPr="000408B5">
        <w:t>ETRA produktsiooniserver</w:t>
      </w:r>
      <w:bookmarkEnd w:id="17"/>
    </w:p>
    <w:p w:rsidR="00942A92" w:rsidRDefault="00942A92" w:rsidP="00A8043E">
      <w:pPr>
        <w:tabs>
          <w:tab w:val="clear" w:pos="9923"/>
          <w:tab w:val="right" w:pos="2552"/>
        </w:tabs>
      </w:pPr>
      <w:r>
        <w:t xml:space="preserve">Nimi: </w:t>
      </w:r>
      <w:r w:rsidRPr="00942A92">
        <w:t>Etra</w:t>
      </w:r>
    </w:p>
    <w:p w:rsidR="00942A92" w:rsidRDefault="00942A92" w:rsidP="00A8043E">
      <w:pPr>
        <w:tabs>
          <w:tab w:val="clear" w:pos="9923"/>
          <w:tab w:val="right" w:pos="2552"/>
        </w:tabs>
      </w:pPr>
      <w:r>
        <w:t xml:space="preserve">IP: </w:t>
      </w:r>
      <w:r w:rsidRPr="00942A92">
        <w:t>10.42.10.70</w:t>
      </w:r>
    </w:p>
    <w:p w:rsidR="00110317" w:rsidRDefault="00A8043E" w:rsidP="00A8043E">
      <w:pPr>
        <w:tabs>
          <w:tab w:val="clear" w:pos="9923"/>
          <w:tab w:val="right" w:pos="2552"/>
        </w:tabs>
      </w:pPr>
      <w:r>
        <w:t>Kõvaketta maht</w:t>
      </w:r>
      <w:r w:rsidR="00110317">
        <w:t>:</w:t>
      </w:r>
      <w:r>
        <w:t xml:space="preserve"> </w:t>
      </w:r>
      <w:r w:rsidR="00101206">
        <w:t xml:space="preserve">50 </w:t>
      </w:r>
      <w:r w:rsidR="00110317">
        <w:t>GB</w:t>
      </w:r>
    </w:p>
    <w:p w:rsidR="00101206" w:rsidRDefault="00101206" w:rsidP="00A8043E">
      <w:pPr>
        <w:tabs>
          <w:tab w:val="clear" w:pos="9923"/>
          <w:tab w:val="right" w:pos="2552"/>
        </w:tabs>
      </w:pPr>
      <w:r>
        <w:t>Swap: 30 GB</w:t>
      </w:r>
    </w:p>
    <w:p w:rsidR="00110317" w:rsidRDefault="00A8043E" w:rsidP="00110317">
      <w:r>
        <w:t>Protsessori t</w:t>
      </w:r>
      <w:r w:rsidR="00110317">
        <w:t>uumade arv</w:t>
      </w:r>
      <w:r>
        <w:t xml:space="preserve">: </w:t>
      </w:r>
      <w:r w:rsidR="00224052">
        <w:t>4</w:t>
      </w:r>
    </w:p>
    <w:p w:rsidR="00110317" w:rsidRDefault="00A8043E" w:rsidP="00110317">
      <w:r>
        <w:t>RAM mälu</w:t>
      </w:r>
      <w:r w:rsidR="00110317">
        <w:t>: 24 GB</w:t>
      </w:r>
    </w:p>
    <w:p w:rsidR="0087053F" w:rsidRDefault="0087053F" w:rsidP="0087053F">
      <w:r>
        <w:t>Operatsioonisüsteem: Debian Stable (Hetkel Debian 6.0 koodnimega Squeeze)</w:t>
      </w:r>
    </w:p>
    <w:p w:rsidR="00A8043E" w:rsidRDefault="00094B29" w:rsidP="00A8043E">
      <w:pPr>
        <w:pStyle w:val="Heading2"/>
      </w:pPr>
      <w:bookmarkStart w:id="18" w:name="_Toc297194342"/>
      <w:r>
        <w:t>ETRA p</w:t>
      </w:r>
      <w:r w:rsidR="00A8043E" w:rsidRPr="000408B5">
        <w:t>roduktsiooni andmebaas1</w:t>
      </w:r>
      <w:bookmarkEnd w:id="18"/>
    </w:p>
    <w:p w:rsidR="00942A92" w:rsidRDefault="00942A92" w:rsidP="00110317">
      <w:r>
        <w:t>Nimi: Etradb1</w:t>
      </w:r>
    </w:p>
    <w:p w:rsidR="00942A92" w:rsidRDefault="00942A92" w:rsidP="00110317">
      <w:r>
        <w:t xml:space="preserve">IP: </w:t>
      </w:r>
      <w:r w:rsidRPr="00942A92">
        <w:t>10.42.10.71</w:t>
      </w:r>
    </w:p>
    <w:p w:rsidR="00110317" w:rsidRDefault="00A8043E" w:rsidP="00110317">
      <w:r>
        <w:t>Kõvaketta maht</w:t>
      </w:r>
      <w:r w:rsidR="00224052">
        <w:t xml:space="preserve">: vähemalt </w:t>
      </w:r>
      <w:r w:rsidR="00101206">
        <w:t>1</w:t>
      </w:r>
      <w:r w:rsidR="00224052">
        <w:t>00 GB</w:t>
      </w:r>
    </w:p>
    <w:p w:rsidR="00101206" w:rsidRDefault="00101206" w:rsidP="00110317">
      <w:r>
        <w:lastRenderedPageBreak/>
        <w:t>Swap: 24 GB</w:t>
      </w:r>
    </w:p>
    <w:p w:rsidR="00110317" w:rsidRDefault="00A8043E" w:rsidP="00110317">
      <w:r>
        <w:t>Protsessori tuumade arv</w:t>
      </w:r>
      <w:r w:rsidR="00224052">
        <w:t xml:space="preserve">: </w:t>
      </w:r>
      <w:r w:rsidR="00CE11BE">
        <w:t>4</w:t>
      </w:r>
    </w:p>
    <w:p w:rsidR="00110317" w:rsidRDefault="00A8043E" w:rsidP="00110317">
      <w:r>
        <w:t>RAM mälu</w:t>
      </w:r>
      <w:r w:rsidR="00CE11BE">
        <w:t>: 24 GB</w:t>
      </w:r>
    </w:p>
    <w:p w:rsidR="0087053F" w:rsidRDefault="0087053F" w:rsidP="00110317">
      <w:r>
        <w:t>Operatsioonisüsteem: Debian Stable (Hetkel Debian 6.0 koodnimega Squeeze)</w:t>
      </w:r>
    </w:p>
    <w:p w:rsidR="0087053F" w:rsidRPr="00110317" w:rsidRDefault="0087053F" w:rsidP="0087053F">
      <w:r>
        <w:t>Andmebaas: PostgreSQL 9.0 (Debian backports repositooriumist)</w:t>
      </w:r>
    </w:p>
    <w:p w:rsidR="00A8043E" w:rsidRDefault="00A8043E" w:rsidP="000408B5">
      <w:pPr>
        <w:pStyle w:val="Heading3"/>
      </w:pPr>
      <w:bookmarkStart w:id="19" w:name="_Toc297194343"/>
      <w:r w:rsidRPr="000408B5">
        <w:t>SVN</w:t>
      </w:r>
      <w:bookmarkEnd w:id="19"/>
    </w:p>
    <w:p w:rsidR="00942A92" w:rsidRDefault="00942A92" w:rsidP="00110317">
      <w:r>
        <w:t xml:space="preserve">Nimi: </w:t>
      </w:r>
      <w:r w:rsidRPr="00942A92">
        <w:t>Etrasvn</w:t>
      </w:r>
    </w:p>
    <w:p w:rsidR="00942A92" w:rsidRDefault="00942A92" w:rsidP="00110317">
      <w:r>
        <w:t xml:space="preserve">IP: </w:t>
      </w:r>
      <w:r w:rsidRPr="00942A92">
        <w:t>10.42.10.76</w:t>
      </w:r>
    </w:p>
    <w:p w:rsidR="00110317" w:rsidRDefault="00A8043E" w:rsidP="00110317">
      <w:r>
        <w:t>Kõvaketta maht</w:t>
      </w:r>
      <w:r w:rsidR="00CE11BE">
        <w:t>: vähemalt 10</w:t>
      </w:r>
      <w:r w:rsidR="00110317">
        <w:t>0 GB</w:t>
      </w:r>
    </w:p>
    <w:p w:rsidR="00101206" w:rsidRDefault="00101206" w:rsidP="00110317">
      <w:r>
        <w:t>Swap: 4 GB</w:t>
      </w:r>
    </w:p>
    <w:p w:rsidR="00110317" w:rsidRDefault="00A8043E" w:rsidP="00110317">
      <w:r>
        <w:t>Protsessori tuumade arv</w:t>
      </w:r>
      <w:r w:rsidR="00110317">
        <w:t>: 1</w:t>
      </w:r>
    </w:p>
    <w:p w:rsidR="00110317" w:rsidRDefault="00A8043E" w:rsidP="00110317">
      <w:r>
        <w:t>RAM mälu</w:t>
      </w:r>
      <w:r w:rsidR="00CE11BE">
        <w:t>: 1</w:t>
      </w:r>
      <w:r w:rsidR="00110317">
        <w:t xml:space="preserve"> GB</w:t>
      </w:r>
    </w:p>
    <w:p w:rsidR="00110317" w:rsidRDefault="0087053F" w:rsidP="00110317">
      <w:pPr>
        <w:pStyle w:val="Heading3"/>
      </w:pPr>
      <w:r>
        <w:t>Operatsioonisüsteem: Debian Stable (Hetkel Debian 6.0 koodnimega Squeeze)</w:t>
      </w:r>
      <w:bookmarkStart w:id="20" w:name="_Toc297194344"/>
      <w:r w:rsidR="00A8043E" w:rsidRPr="000408B5">
        <w:t xml:space="preserve">X-tee </w:t>
      </w:r>
      <w:r w:rsidR="00094B29">
        <w:t xml:space="preserve">adapter, </w:t>
      </w:r>
      <w:r w:rsidR="00A8043E" w:rsidRPr="000408B5">
        <w:t>teenuste server</w:t>
      </w:r>
      <w:r w:rsidR="005C468D">
        <w:t xml:space="preserve"> </w:t>
      </w:r>
      <w:r>
        <w:t xml:space="preserve">prod </w:t>
      </w:r>
      <w:r w:rsidR="005C468D">
        <w:t>(tuleviku tarbeks)</w:t>
      </w:r>
      <w:bookmarkEnd w:id="20"/>
    </w:p>
    <w:p w:rsidR="00942A92" w:rsidRDefault="00942A92" w:rsidP="005C468D">
      <w:pPr>
        <w:rPr>
          <w:i/>
        </w:rPr>
      </w:pPr>
      <w:r>
        <w:rPr>
          <w:i/>
        </w:rPr>
        <w:t>Ei ole realiseeritud seisuga 2011-06-</w:t>
      </w:r>
      <w:r w:rsidR="00094B29">
        <w:rPr>
          <w:i/>
        </w:rPr>
        <w:t>30</w:t>
      </w:r>
    </w:p>
    <w:p w:rsidR="005C468D" w:rsidRDefault="00A8043E" w:rsidP="005C468D">
      <w:r w:rsidRPr="00A8043E">
        <w:rPr>
          <w:i/>
        </w:rPr>
        <w:t>Ligikaudsed nõuded</w:t>
      </w:r>
      <w:r w:rsidR="00CE11BE">
        <w:rPr>
          <w:i/>
        </w:rPr>
        <w:t>, sõltuvad konkreetsetest teenustest</w:t>
      </w:r>
      <w:r>
        <w:t>Kõvaketta maht</w:t>
      </w:r>
      <w:r w:rsidR="005C468D">
        <w:t>: vähemalt 250 GB</w:t>
      </w:r>
    </w:p>
    <w:p w:rsidR="005C468D" w:rsidRDefault="00A8043E" w:rsidP="005C468D">
      <w:r>
        <w:t>Protsessori tuumade arv</w:t>
      </w:r>
      <w:r w:rsidR="005C468D">
        <w:t xml:space="preserve">: </w:t>
      </w:r>
      <w:r w:rsidR="00CE11BE">
        <w:t>2</w:t>
      </w:r>
    </w:p>
    <w:p w:rsidR="00A8043E" w:rsidRPr="00E07CB1" w:rsidRDefault="00A8043E" w:rsidP="00A8043E">
      <w:pPr>
        <w:pStyle w:val="Heading1"/>
      </w:pPr>
      <w:r>
        <w:t>RAM mälu</w:t>
      </w:r>
      <w:r w:rsidR="005C468D">
        <w:t>: 8 GB</w:t>
      </w:r>
      <w:bookmarkStart w:id="21" w:name="_Toc297194345"/>
      <w:r w:rsidR="008C07D9">
        <w:t>Rakendusserveri</w:t>
      </w:r>
      <w:r>
        <w:t xml:space="preserve"> nr 2</w:t>
      </w:r>
      <w:r w:rsidR="00F25BE4">
        <w:t>, ESX2</w:t>
      </w:r>
      <w:r>
        <w:t xml:space="preserve"> virtuaalserverid</w:t>
      </w:r>
      <w:bookmarkEnd w:id="21"/>
    </w:p>
    <w:p w:rsidR="00A8043E" w:rsidRDefault="00094B29" w:rsidP="00A8043E">
      <w:pPr>
        <w:pStyle w:val="Heading2"/>
      </w:pPr>
      <w:bookmarkStart w:id="22" w:name="_Toc297194346"/>
      <w:r>
        <w:t>ETRA p</w:t>
      </w:r>
      <w:r w:rsidR="00A8043E" w:rsidRPr="000408B5">
        <w:t>roduktsiooni andmebaas2</w:t>
      </w:r>
      <w:bookmarkEnd w:id="22"/>
    </w:p>
    <w:p w:rsidR="00942A92" w:rsidRDefault="00942A92" w:rsidP="00942A92">
      <w:r>
        <w:t>Nimi: Etradb2</w:t>
      </w:r>
    </w:p>
    <w:p w:rsidR="00942A92" w:rsidRDefault="00942A92" w:rsidP="00942A92">
      <w:r>
        <w:t>IP: 10.42.10.72</w:t>
      </w:r>
    </w:p>
    <w:p w:rsidR="00CE11BE" w:rsidRDefault="00CE11BE" w:rsidP="00CE11BE">
      <w:r>
        <w:t xml:space="preserve">Kõvaketta maht: vähemalt </w:t>
      </w:r>
      <w:r w:rsidR="00101206">
        <w:t>1</w:t>
      </w:r>
      <w:r>
        <w:t>00 GB</w:t>
      </w:r>
    </w:p>
    <w:p w:rsidR="00101206" w:rsidRDefault="00101206" w:rsidP="00CE11BE">
      <w:r>
        <w:t>Swap: 24 GB</w:t>
      </w:r>
    </w:p>
    <w:p w:rsidR="00CE11BE" w:rsidRDefault="00CE11BE" w:rsidP="00CE11BE">
      <w:r>
        <w:t>Protsessori tuumade arv: 4</w:t>
      </w:r>
    </w:p>
    <w:p w:rsidR="00CE11BE" w:rsidRDefault="00CE11BE" w:rsidP="00CE11BE">
      <w:r>
        <w:t>RAM mälu: 24 GB</w:t>
      </w:r>
    </w:p>
    <w:p w:rsidR="0087053F" w:rsidRDefault="0087053F" w:rsidP="0087053F">
      <w:r>
        <w:t>Operatsioonisüsteem: Debian Stable (Hetkel Debian 6.0 koodnimega Squeeze)</w:t>
      </w:r>
    </w:p>
    <w:p w:rsidR="0087053F" w:rsidRPr="00110317" w:rsidRDefault="0087053F" w:rsidP="00CE11BE">
      <w:r>
        <w:t>Andmebaas: PostgreSQL 9.0 (Debian backports repositooriumist)</w:t>
      </w:r>
    </w:p>
    <w:p w:rsidR="00A8043E" w:rsidRDefault="00094B29" w:rsidP="00A8043E">
      <w:pPr>
        <w:pStyle w:val="Heading2"/>
      </w:pPr>
      <w:bookmarkStart w:id="23" w:name="_Toc297194347"/>
      <w:r>
        <w:t>ETRA k</w:t>
      </w:r>
      <w:r w:rsidR="00A8043E" w:rsidRPr="000408B5">
        <w:t>oopiaandmebaasi masin</w:t>
      </w:r>
      <w:bookmarkEnd w:id="23"/>
    </w:p>
    <w:p w:rsidR="00101206" w:rsidRDefault="00166EDF" w:rsidP="00101206">
      <w:pPr>
        <w:rPr>
          <w:i/>
        </w:rPr>
      </w:pPr>
      <w:r>
        <w:rPr>
          <w:i/>
        </w:rPr>
        <w:t xml:space="preserve">Hangitud 2011-06-15. </w:t>
      </w:r>
      <w:r w:rsidR="00101206">
        <w:rPr>
          <w:i/>
        </w:rPr>
        <w:t>Ei ole realiseeritud seisuga 2011-06-</w:t>
      </w:r>
      <w:r w:rsidR="00094B29">
        <w:rPr>
          <w:i/>
        </w:rPr>
        <w:t>30</w:t>
      </w:r>
    </w:p>
    <w:p w:rsidR="005C468D" w:rsidRDefault="00A8043E" w:rsidP="005C468D">
      <w:r>
        <w:t>Kõvaketta maht</w:t>
      </w:r>
      <w:r w:rsidR="005C468D">
        <w:t>: vähemalt 250 GB</w:t>
      </w:r>
    </w:p>
    <w:p w:rsidR="005C468D" w:rsidRDefault="00A8043E" w:rsidP="005C468D">
      <w:r>
        <w:lastRenderedPageBreak/>
        <w:t>Protsessori tuumade arv</w:t>
      </w:r>
      <w:r w:rsidR="005C468D">
        <w:t>: 2</w:t>
      </w:r>
    </w:p>
    <w:p w:rsidR="005C468D" w:rsidRDefault="00A8043E" w:rsidP="005C468D">
      <w:r>
        <w:t>RAM mälu</w:t>
      </w:r>
      <w:r w:rsidR="005C468D">
        <w:t>: 4 GB</w:t>
      </w:r>
    </w:p>
    <w:p w:rsidR="00A8043E" w:rsidRPr="00333E75" w:rsidRDefault="00A8043E" w:rsidP="00333E75">
      <w:pPr>
        <w:pStyle w:val="Heading2"/>
      </w:pPr>
      <w:bookmarkStart w:id="24" w:name="_Toc297194348"/>
      <w:r w:rsidRPr="00333E75">
        <w:t>ETRA testserver</w:t>
      </w:r>
      <w:bookmarkEnd w:id="24"/>
    </w:p>
    <w:p w:rsidR="00942A92" w:rsidRDefault="00942A92" w:rsidP="00942A92">
      <w:r>
        <w:t>Nimi: Etratest</w:t>
      </w:r>
    </w:p>
    <w:p w:rsidR="00942A92" w:rsidRDefault="00942A92" w:rsidP="00942A92">
      <w:r>
        <w:t>IP: 10.42.10.73</w:t>
      </w:r>
    </w:p>
    <w:p w:rsidR="005C468D" w:rsidRDefault="00A8043E" w:rsidP="005C468D">
      <w:r>
        <w:t>Kõvaketta maht</w:t>
      </w:r>
      <w:r w:rsidR="005C468D">
        <w:t>: vähemalt 50 GB</w:t>
      </w:r>
    </w:p>
    <w:p w:rsidR="00101206" w:rsidRDefault="00101206" w:rsidP="005C468D">
      <w:r>
        <w:t>Swap: 30 GB</w:t>
      </w:r>
    </w:p>
    <w:p w:rsidR="00CE11BE" w:rsidRDefault="00CE11BE" w:rsidP="00CE11BE">
      <w:r>
        <w:t>Protsessori tuumade arv: 4</w:t>
      </w:r>
    </w:p>
    <w:p w:rsidR="00CE11BE" w:rsidRDefault="00CE11BE" w:rsidP="00CE11BE">
      <w:r>
        <w:t xml:space="preserve">RAM mälu: </w:t>
      </w:r>
      <w:r w:rsidR="00101206">
        <w:t xml:space="preserve">16 </w:t>
      </w:r>
      <w:r>
        <w:t>GB</w:t>
      </w:r>
    </w:p>
    <w:p w:rsidR="00942A92" w:rsidRDefault="0087053F" w:rsidP="00942A92">
      <w:pPr>
        <w:pStyle w:val="Heading2"/>
      </w:pPr>
      <w:r>
        <w:t>Operatsioonisüsteem: Debian Stable (Hetkel Debian 6.0 koodnimega Squeeze)</w:t>
      </w:r>
      <w:bookmarkStart w:id="25" w:name="_Toc297194349"/>
      <w:r w:rsidR="00094B29">
        <w:t>ETRA t</w:t>
      </w:r>
      <w:r w:rsidR="00942A92">
        <w:t>estandmebaas</w:t>
      </w:r>
      <w:bookmarkEnd w:id="25"/>
    </w:p>
    <w:p w:rsidR="00942A92" w:rsidRDefault="00942A92" w:rsidP="00942A92">
      <w:r>
        <w:t>Nimi: Etratestdb</w:t>
      </w:r>
    </w:p>
    <w:p w:rsidR="00942A92" w:rsidRDefault="00942A92" w:rsidP="00942A92">
      <w:r>
        <w:t>IP: 10.42.10.74</w:t>
      </w:r>
    </w:p>
    <w:p w:rsidR="00942A92" w:rsidRDefault="00942A92" w:rsidP="00942A92">
      <w:r>
        <w:t>Kõvaketta maht: vähemalt 100 GB</w:t>
      </w:r>
    </w:p>
    <w:p w:rsidR="00101206" w:rsidRDefault="00101206" w:rsidP="00942A92">
      <w:r>
        <w:t>Swap: 24 GB</w:t>
      </w:r>
    </w:p>
    <w:p w:rsidR="00942A92" w:rsidRDefault="00942A92" w:rsidP="00942A92">
      <w:r>
        <w:t>Protsessori tuumade arv: 4</w:t>
      </w:r>
    </w:p>
    <w:p w:rsidR="00942A92" w:rsidRDefault="00942A92" w:rsidP="00942A92">
      <w:r>
        <w:t>RAM mälu: 24 GB</w:t>
      </w:r>
    </w:p>
    <w:p w:rsidR="0087053F" w:rsidRDefault="0087053F" w:rsidP="0087053F">
      <w:r>
        <w:t>Operatsioonisüsteem: Debian Stable (Hetkel Debian 6.0 koodnimega Squeeze)</w:t>
      </w:r>
    </w:p>
    <w:p w:rsidR="0087053F" w:rsidRPr="00110317" w:rsidRDefault="0087053F" w:rsidP="0087053F">
      <w:r>
        <w:t>Andmebaas: PostgreSQL 4.8 ( Upgrade plaanis peale seda, kui süsteemi üleandmine TAI-le on tehtud ja kõik sujuvalt töötab)</w:t>
      </w:r>
    </w:p>
    <w:p w:rsidR="00A8043E" w:rsidRDefault="00A8043E" w:rsidP="00333E75">
      <w:pPr>
        <w:pStyle w:val="Heading2"/>
      </w:pPr>
      <w:bookmarkStart w:id="26" w:name="_Toc297194350"/>
      <w:r w:rsidRPr="000408B5">
        <w:t>ETRA arendusserver (andmebaas samas masinas)</w:t>
      </w:r>
      <w:bookmarkEnd w:id="26"/>
    </w:p>
    <w:p w:rsidR="00101206" w:rsidRDefault="00101206" w:rsidP="00101206">
      <w:r>
        <w:t>Nimi: Etradevel</w:t>
      </w:r>
    </w:p>
    <w:p w:rsidR="00101206" w:rsidRDefault="00101206" w:rsidP="00101206">
      <w:r>
        <w:t>IP: 10.42.10.</w:t>
      </w:r>
      <w:r w:rsidR="00166EDF">
        <w:t>40</w:t>
      </w:r>
    </w:p>
    <w:p w:rsidR="005C468D" w:rsidRDefault="00A8043E" w:rsidP="005C468D">
      <w:r>
        <w:t>Kõvaketta maht</w:t>
      </w:r>
      <w:r w:rsidR="005C468D">
        <w:t xml:space="preserve">: vähemalt </w:t>
      </w:r>
      <w:r w:rsidR="00101206">
        <w:t xml:space="preserve">100 </w:t>
      </w:r>
      <w:r w:rsidR="005C468D">
        <w:t>GB</w:t>
      </w:r>
    </w:p>
    <w:p w:rsidR="00101206" w:rsidRDefault="00101206" w:rsidP="005C468D">
      <w:r>
        <w:t>Swap: 16 GB</w:t>
      </w:r>
    </w:p>
    <w:p w:rsidR="005C468D" w:rsidRDefault="00A8043E" w:rsidP="005C468D">
      <w:r>
        <w:t>Protsessori tuumade arv</w:t>
      </w:r>
      <w:r w:rsidR="00CE11BE">
        <w:t>: 2</w:t>
      </w:r>
    </w:p>
    <w:p w:rsidR="005C468D" w:rsidRDefault="00A8043E" w:rsidP="005C468D">
      <w:r>
        <w:t>RAM mälu</w:t>
      </w:r>
      <w:r w:rsidR="005C468D">
        <w:t xml:space="preserve">: </w:t>
      </w:r>
      <w:r w:rsidR="00101206">
        <w:t xml:space="preserve">4 </w:t>
      </w:r>
      <w:r w:rsidR="005C468D">
        <w:t>GB</w:t>
      </w:r>
    </w:p>
    <w:p w:rsidR="0087053F" w:rsidRDefault="0087053F" w:rsidP="0087053F">
      <w:r>
        <w:t>Operatsioonisüsteem: Debian Stable (Hetkel Debian 6.0 koodnimega Squeeze)</w:t>
      </w:r>
    </w:p>
    <w:p w:rsidR="00A8043E" w:rsidRDefault="0087053F" w:rsidP="00333E75">
      <w:pPr>
        <w:pStyle w:val="Heading2"/>
      </w:pPr>
      <w:r>
        <w:t>Andmebaas: PostgreSQL 9.0 (Debian backports repositooriumist)</w:t>
      </w:r>
      <w:bookmarkStart w:id="27" w:name="_Toc297194351"/>
      <w:r w:rsidR="00094B29">
        <w:t>ETRA p</w:t>
      </w:r>
      <w:r w:rsidR="00A8043E" w:rsidRPr="000408B5">
        <w:t>eakasutaja terminal</w:t>
      </w:r>
      <w:bookmarkEnd w:id="27"/>
    </w:p>
    <w:p w:rsidR="00101206" w:rsidRDefault="00101206" w:rsidP="00101206">
      <w:r>
        <w:t>Nimi: Etraterminal</w:t>
      </w:r>
      <w:r w:rsidR="00F25BE4">
        <w:t>, exp</w:t>
      </w:r>
    </w:p>
    <w:p w:rsidR="00101206" w:rsidRDefault="00101206" w:rsidP="00101206">
      <w:r>
        <w:t>IP: 10.42.10.</w:t>
      </w:r>
      <w:r w:rsidR="00166EDF">
        <w:t>91</w:t>
      </w:r>
    </w:p>
    <w:p w:rsidR="005C468D" w:rsidRDefault="00A8043E" w:rsidP="005C468D">
      <w:r>
        <w:lastRenderedPageBreak/>
        <w:t>Kõvaketta maht</w:t>
      </w:r>
      <w:r w:rsidR="005C468D">
        <w:t xml:space="preserve">: vähemalt </w:t>
      </w:r>
      <w:r w:rsidR="00101206">
        <w:t xml:space="preserve">50 </w:t>
      </w:r>
      <w:r w:rsidR="005C468D">
        <w:t>GB</w:t>
      </w:r>
    </w:p>
    <w:p w:rsidR="00101206" w:rsidRDefault="00101206" w:rsidP="005C468D">
      <w:r>
        <w:t>Swap: 2 GB</w:t>
      </w:r>
    </w:p>
    <w:p w:rsidR="005C468D" w:rsidRDefault="00A8043E" w:rsidP="005C468D">
      <w:r>
        <w:t>Protsessori tuumade arv</w:t>
      </w:r>
      <w:r w:rsidR="00CE11BE">
        <w:t>: 1</w:t>
      </w:r>
    </w:p>
    <w:p w:rsidR="005C468D" w:rsidRDefault="00A8043E" w:rsidP="005C468D">
      <w:r>
        <w:t>RAM mälu</w:t>
      </w:r>
      <w:r w:rsidR="005C468D">
        <w:t xml:space="preserve">: </w:t>
      </w:r>
      <w:r w:rsidR="00101206">
        <w:t xml:space="preserve">2 </w:t>
      </w:r>
      <w:r w:rsidR="005C468D">
        <w:t>GB</w:t>
      </w:r>
    </w:p>
    <w:p w:rsidR="00E07CB1" w:rsidRDefault="0087053F" w:rsidP="00333E75">
      <w:pPr>
        <w:pStyle w:val="Heading2"/>
      </w:pPr>
      <w:r>
        <w:t>Operatsioonisüsteem: Debian Stable (Hetkel Debian 6.0 koodnimega Squeeze)</w:t>
      </w:r>
      <w:bookmarkStart w:id="28" w:name="_Toc297194352"/>
      <w:r w:rsidR="00E07CB1" w:rsidRPr="000408B5">
        <w:t>X-tee turvaserver</w:t>
      </w:r>
      <w:r w:rsidR="00094B29">
        <w:t xml:space="preserve"> prod, x3pro</w:t>
      </w:r>
      <w:bookmarkEnd w:id="28"/>
    </w:p>
    <w:p w:rsidR="00F25BE4" w:rsidRPr="00A8043E" w:rsidRDefault="00F25BE4" w:rsidP="00F25BE4">
      <w:pPr>
        <w:rPr>
          <w:i/>
        </w:rPr>
      </w:pPr>
      <w:r w:rsidRPr="00F25BE4">
        <w:rPr>
          <w:i/>
        </w:rPr>
        <w:t>X-Tee turvaserver ei pea olema eraldi</w:t>
      </w:r>
      <w:r>
        <w:rPr>
          <w:i/>
        </w:rPr>
        <w:t xml:space="preserve"> </w:t>
      </w:r>
      <w:r w:rsidRPr="00F25BE4">
        <w:rPr>
          <w:i/>
        </w:rPr>
        <w:t>füüsilises masinas vaid võib olla ka virtuaalmasinas paigaldatud.</w:t>
      </w:r>
    </w:p>
    <w:p w:rsidR="00333E75" w:rsidRPr="00333E75" w:rsidRDefault="00333E75" w:rsidP="00333E75">
      <w:r w:rsidRPr="00333E75">
        <w:t xml:space="preserve">Server vastab X-tee turvaserverile esitatavatele nõuetele </w:t>
      </w:r>
      <w:hyperlink r:id="rId9" w:history="1">
        <w:r w:rsidRPr="00F170A4">
          <w:rPr>
            <w:rStyle w:val="Hyperlink"/>
          </w:rPr>
          <w:t>http://ftp.ria.ee/pub/x-tee/doc/nouded_riistvarale.pdf</w:t>
        </w:r>
      </w:hyperlink>
      <w:r>
        <w:t>.</w:t>
      </w:r>
    </w:p>
    <w:p w:rsidR="005C468D" w:rsidRDefault="00333E75" w:rsidP="005C468D">
      <w:r w:rsidRPr="00333E75">
        <w:t>Serveriga on ühendatud jadapordi kaudu (COM2) kaardilugeja.</w:t>
      </w:r>
    </w:p>
    <w:p w:rsidR="00094B29" w:rsidRDefault="00094B29" w:rsidP="00094B29">
      <w:pPr>
        <w:pStyle w:val="Heading2"/>
      </w:pPr>
      <w:bookmarkStart w:id="29" w:name="_Toc297194353"/>
      <w:r w:rsidRPr="000408B5">
        <w:t>X-tee turvaserver</w:t>
      </w:r>
      <w:r>
        <w:t xml:space="preserve"> test, x2pro</w:t>
      </w:r>
      <w:bookmarkEnd w:id="29"/>
    </w:p>
    <w:p w:rsidR="00094B29" w:rsidRPr="00A8043E" w:rsidRDefault="00094B29" w:rsidP="00094B29">
      <w:pPr>
        <w:rPr>
          <w:i/>
        </w:rPr>
      </w:pPr>
      <w:r w:rsidRPr="00F25BE4">
        <w:rPr>
          <w:i/>
        </w:rPr>
        <w:t>X-Tee turvaserver ei pea olema eraldi</w:t>
      </w:r>
      <w:r>
        <w:rPr>
          <w:i/>
        </w:rPr>
        <w:t xml:space="preserve"> </w:t>
      </w:r>
      <w:r w:rsidRPr="00F25BE4">
        <w:rPr>
          <w:i/>
        </w:rPr>
        <w:t>füüsilises masinas vaid võib olla ka virtuaalmasinas paigaldatud.</w:t>
      </w:r>
    </w:p>
    <w:p w:rsidR="00094B29" w:rsidRPr="00333E75" w:rsidRDefault="00094B29" w:rsidP="00094B29">
      <w:r w:rsidRPr="00333E75">
        <w:t xml:space="preserve">Server vastab X-tee turvaserverile esitatavatele nõuetele </w:t>
      </w:r>
      <w:hyperlink r:id="rId10" w:history="1">
        <w:r w:rsidRPr="00F170A4">
          <w:rPr>
            <w:rStyle w:val="Hyperlink"/>
          </w:rPr>
          <w:t>http://ftp.ria.ee/pub/x-tee/doc/nouded_riistvarale.pdf</w:t>
        </w:r>
      </w:hyperlink>
      <w:r>
        <w:t>.</w:t>
      </w:r>
    </w:p>
    <w:p w:rsidR="00094B29" w:rsidRPr="005C468D" w:rsidRDefault="00094B29" w:rsidP="00094B29">
      <w:r w:rsidRPr="00333E75">
        <w:t>Serveriga on ühendatud jadapordi kaudu (COM2) kaardilugeja.</w:t>
      </w:r>
    </w:p>
    <w:p w:rsidR="00094B29" w:rsidRDefault="00094B29" w:rsidP="00094B29">
      <w:pPr>
        <w:pStyle w:val="Heading2"/>
      </w:pPr>
      <w:bookmarkStart w:id="30" w:name="_Toc297194354"/>
      <w:r w:rsidRPr="000408B5">
        <w:t>X-tee turvaserver</w:t>
      </w:r>
      <w:r>
        <w:t xml:space="preserve"> devel, x1pro</w:t>
      </w:r>
      <w:bookmarkEnd w:id="30"/>
    </w:p>
    <w:p w:rsidR="00094B29" w:rsidRPr="00A8043E" w:rsidRDefault="00094B29" w:rsidP="00094B29">
      <w:pPr>
        <w:rPr>
          <w:i/>
        </w:rPr>
      </w:pPr>
      <w:r w:rsidRPr="00F25BE4">
        <w:rPr>
          <w:i/>
        </w:rPr>
        <w:t>X-Tee turvaserver ei pea olema eraldi</w:t>
      </w:r>
      <w:r>
        <w:rPr>
          <w:i/>
        </w:rPr>
        <w:t xml:space="preserve"> </w:t>
      </w:r>
      <w:r w:rsidRPr="00F25BE4">
        <w:rPr>
          <w:i/>
        </w:rPr>
        <w:t>füüsilises masinas vaid võib olla ka virtuaalmasinas paigaldatud.</w:t>
      </w:r>
    </w:p>
    <w:p w:rsidR="00094B29" w:rsidRPr="00333E75" w:rsidRDefault="00094B29" w:rsidP="00094B29">
      <w:r w:rsidRPr="00333E75">
        <w:t xml:space="preserve">Server vastab X-tee turvaserverile esitatavatele nõuetele </w:t>
      </w:r>
      <w:hyperlink r:id="rId11" w:history="1">
        <w:r w:rsidRPr="00F170A4">
          <w:rPr>
            <w:rStyle w:val="Hyperlink"/>
          </w:rPr>
          <w:t>http://ftp.ria.ee/pub/x-tee/doc/nouded_riistvarale.pdf</w:t>
        </w:r>
      </w:hyperlink>
      <w:r>
        <w:t>.</w:t>
      </w:r>
    </w:p>
    <w:p w:rsidR="00094B29" w:rsidRPr="005C468D" w:rsidRDefault="00094B29" w:rsidP="00094B29">
      <w:r w:rsidRPr="00333E75">
        <w:t>Serveriga on ühendatud jadapordi kaudu (COM2) kaardilugeja.</w:t>
      </w:r>
    </w:p>
    <w:p w:rsidR="00094B29" w:rsidRPr="005C468D" w:rsidRDefault="00094B29" w:rsidP="005C468D"/>
    <w:p w:rsidR="00333E75" w:rsidRPr="00E07CB1" w:rsidRDefault="008C07D9" w:rsidP="00333E75">
      <w:pPr>
        <w:pStyle w:val="Heading1"/>
      </w:pPr>
      <w:bookmarkStart w:id="31" w:name="_Toc297194355"/>
      <w:r w:rsidRPr="008C07D9">
        <w:t>Varundusserver</w:t>
      </w:r>
      <w:r>
        <w:t>i</w:t>
      </w:r>
      <w:r w:rsidRPr="008C07D9" w:rsidDel="008C07D9">
        <w:t xml:space="preserve"> </w:t>
      </w:r>
      <w:r w:rsidR="00333E75">
        <w:t>virtuaalserverid</w:t>
      </w:r>
      <w:bookmarkEnd w:id="31"/>
    </w:p>
    <w:p w:rsidR="00A8043E" w:rsidRDefault="00A8043E" w:rsidP="004A2625">
      <w:pPr>
        <w:pStyle w:val="Heading2"/>
      </w:pPr>
      <w:bookmarkStart w:id="32" w:name="_Toc297194356"/>
      <w:r w:rsidRPr="000408B5">
        <w:t>Backup</w:t>
      </w:r>
      <w:r w:rsidR="006B1F2C">
        <w:t xml:space="preserve"> server</w:t>
      </w:r>
      <w:r w:rsidR="00F25BE4">
        <w:t>, ESX4</w:t>
      </w:r>
      <w:bookmarkEnd w:id="32"/>
    </w:p>
    <w:p w:rsidR="00101206" w:rsidRDefault="00101206" w:rsidP="00101206">
      <w:r>
        <w:t>Nimi: Etrabackup</w:t>
      </w:r>
      <w:r w:rsidR="00166EDF">
        <w:t>, veeam.tai.local</w:t>
      </w:r>
    </w:p>
    <w:p w:rsidR="00101206" w:rsidRDefault="00101206" w:rsidP="00101206">
      <w:r>
        <w:t>IP: 10.42.10.</w:t>
      </w:r>
      <w:r w:rsidR="00166EDF">
        <w:t>56</w:t>
      </w:r>
    </w:p>
    <w:p w:rsidR="00CE11BE" w:rsidRDefault="00CE11BE" w:rsidP="00CE11BE">
      <w:r>
        <w:t>Kõvaketta maht: vähemalt 10 TB</w:t>
      </w:r>
    </w:p>
    <w:p w:rsidR="00CE11BE" w:rsidRDefault="00CE11BE" w:rsidP="00CE11BE">
      <w:r>
        <w:t>Protsessori tuumade arv: 2</w:t>
      </w:r>
    </w:p>
    <w:p w:rsidR="00CE11BE" w:rsidRPr="00CE11BE" w:rsidRDefault="00CE11BE" w:rsidP="00CE11BE">
      <w:r>
        <w:t>RAM mälu: 4 GB</w:t>
      </w:r>
    </w:p>
    <w:p w:rsidR="00166EDF" w:rsidRDefault="00166EDF" w:rsidP="00166EDF">
      <w:pPr>
        <w:pStyle w:val="Heading1"/>
      </w:pPr>
      <w:bookmarkStart w:id="33" w:name="_Toc297194357"/>
      <w:bookmarkEnd w:id="4"/>
      <w:bookmarkEnd w:id="5"/>
      <w:r>
        <w:lastRenderedPageBreak/>
        <w:t>Tulemüürireeglid</w:t>
      </w:r>
      <w:bookmarkEnd w:id="33"/>
    </w:p>
    <w:p w:rsidR="00D032F0" w:rsidRPr="00D032F0" w:rsidRDefault="00D032F0" w:rsidP="00CB2094"/>
    <w:tbl>
      <w:tblPr>
        <w:tblStyle w:val="TableClassic2"/>
        <w:tblW w:w="5000" w:type="pct"/>
        <w:tblLook w:val="04A0" w:firstRow="1" w:lastRow="0" w:firstColumn="1" w:lastColumn="0" w:noHBand="0" w:noVBand="1"/>
      </w:tblPr>
      <w:tblGrid>
        <w:gridCol w:w="1341"/>
        <w:gridCol w:w="2037"/>
        <w:gridCol w:w="1261"/>
        <w:gridCol w:w="864"/>
        <w:gridCol w:w="644"/>
        <w:gridCol w:w="864"/>
        <w:gridCol w:w="3126"/>
      </w:tblGrid>
      <w:tr w:rsidR="00D032F0" w:rsidRPr="00D032F0" w:rsidTr="00CB2094">
        <w:trPr>
          <w:cnfStyle w:val="100000000000" w:firstRow="1" w:lastRow="0" w:firstColumn="0" w:lastColumn="0" w:oddVBand="0" w:evenVBand="0" w:oddHBand="0" w:evenHBand="0" w:firstRowFirstColumn="0" w:firstRowLastColumn="0" w:lastRowFirstColumn="0" w:lastRowLastColumn="0"/>
          <w:trHeight w:val="315"/>
        </w:trPr>
        <w:tc>
          <w:tcPr>
            <w:cnfStyle w:val="001000000100" w:firstRow="0" w:lastRow="0" w:firstColumn="1" w:lastColumn="0" w:oddVBand="0" w:evenVBand="0" w:oddHBand="0" w:evenHBand="0" w:firstRowFirstColumn="1"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 w:val="24"/>
                <w:szCs w:val="24"/>
                <w:lang w:eastAsia="et-EE"/>
              </w:rPr>
            </w:pPr>
            <w:r w:rsidRPr="00D032F0">
              <w:rPr>
                <w:rFonts w:ascii="LMSans10" w:hAnsi="LMSans10"/>
                <w:color w:val="000000"/>
                <w:sz w:val="24"/>
                <w:szCs w:val="24"/>
                <w:lang w:eastAsia="et-EE"/>
              </w:rPr>
              <w:t>Server</w:t>
            </w:r>
          </w:p>
        </w:tc>
        <w:tc>
          <w:tcPr>
            <w:tcW w:w="737" w:type="pct"/>
            <w:hideMark/>
          </w:tcPr>
          <w:p w:rsidR="00D032F0" w:rsidRPr="00D032F0" w:rsidRDefault="00D032F0" w:rsidP="00D032F0">
            <w:pPr>
              <w:tabs>
                <w:tab w:val="clear" w:pos="9923"/>
              </w:tabs>
              <w:spacing w:before="0"/>
              <w:cnfStyle w:val="100000000000" w:firstRow="1" w:lastRow="0" w:firstColumn="0" w:lastColumn="0" w:oddVBand="0" w:evenVBand="0" w:oddHBand="0" w:evenHBand="0" w:firstRowFirstColumn="0" w:firstRowLastColumn="0" w:lastRowFirstColumn="0" w:lastRowLastColumn="0"/>
              <w:rPr>
                <w:rFonts w:ascii="LMSans10" w:hAnsi="LMSans10"/>
                <w:b/>
                <w:bCs/>
                <w:color w:val="000000"/>
                <w:sz w:val="24"/>
                <w:szCs w:val="24"/>
                <w:lang w:eastAsia="et-EE"/>
              </w:rPr>
            </w:pPr>
            <w:r w:rsidRPr="00D032F0">
              <w:rPr>
                <w:rFonts w:ascii="LMSans10" w:hAnsi="LMSans10"/>
                <w:b/>
                <w:bCs/>
                <w:color w:val="000000"/>
                <w:sz w:val="24"/>
                <w:szCs w:val="24"/>
                <w:lang w:eastAsia="et-EE"/>
              </w:rPr>
              <w:t>Otstarve</w:t>
            </w:r>
          </w:p>
        </w:tc>
        <w:tc>
          <w:tcPr>
            <w:tcW w:w="1134" w:type="pct"/>
            <w:gridSpan w:val="2"/>
            <w:hideMark/>
          </w:tcPr>
          <w:p w:rsidR="00D032F0" w:rsidRPr="00D032F0" w:rsidRDefault="00D032F0" w:rsidP="00D032F0">
            <w:pPr>
              <w:tabs>
                <w:tab w:val="clear" w:pos="9923"/>
              </w:tabs>
              <w:spacing w:before="0"/>
              <w:jc w:val="center"/>
              <w:cnfStyle w:val="100000000000" w:firstRow="1" w:lastRow="0" w:firstColumn="0" w:lastColumn="0" w:oddVBand="0" w:evenVBand="0" w:oddHBand="0" w:evenHBand="0" w:firstRowFirstColumn="0" w:firstRowLastColumn="0" w:lastRowFirstColumn="0" w:lastRowLastColumn="0"/>
              <w:rPr>
                <w:rFonts w:ascii="LMSans10" w:hAnsi="LMSans10"/>
                <w:b/>
                <w:bCs/>
                <w:color w:val="000000"/>
                <w:sz w:val="24"/>
                <w:szCs w:val="24"/>
                <w:lang w:eastAsia="et-EE"/>
              </w:rPr>
            </w:pPr>
            <w:r w:rsidRPr="00D032F0">
              <w:rPr>
                <w:rFonts w:ascii="LMSans10" w:hAnsi="LMSans10"/>
                <w:b/>
                <w:bCs/>
                <w:color w:val="000000"/>
                <w:sz w:val="24"/>
                <w:szCs w:val="24"/>
                <w:lang w:eastAsia="et-EE"/>
              </w:rPr>
              <w:t>Sisevõrk</w:t>
            </w:r>
          </w:p>
        </w:tc>
        <w:tc>
          <w:tcPr>
            <w:tcW w:w="504" w:type="pct"/>
            <w:gridSpan w:val="2"/>
            <w:hideMark/>
          </w:tcPr>
          <w:p w:rsidR="00D032F0" w:rsidRPr="00D032F0" w:rsidRDefault="00D032F0" w:rsidP="00D032F0">
            <w:pPr>
              <w:tabs>
                <w:tab w:val="clear" w:pos="9923"/>
              </w:tabs>
              <w:spacing w:before="0"/>
              <w:jc w:val="center"/>
              <w:cnfStyle w:val="100000000000" w:firstRow="1" w:lastRow="0" w:firstColumn="0" w:lastColumn="0" w:oddVBand="0" w:evenVBand="0" w:oddHBand="0" w:evenHBand="0" w:firstRowFirstColumn="0" w:firstRowLastColumn="0" w:lastRowFirstColumn="0" w:lastRowLastColumn="0"/>
              <w:rPr>
                <w:rFonts w:ascii="LMSans10" w:hAnsi="LMSans10"/>
                <w:b/>
                <w:bCs/>
                <w:color w:val="000000"/>
                <w:sz w:val="24"/>
                <w:szCs w:val="24"/>
                <w:lang w:eastAsia="et-EE"/>
              </w:rPr>
            </w:pPr>
            <w:r w:rsidRPr="00D032F0">
              <w:rPr>
                <w:rFonts w:ascii="LMSans10" w:hAnsi="LMSans10"/>
                <w:b/>
                <w:bCs/>
                <w:color w:val="000000"/>
                <w:sz w:val="24"/>
                <w:szCs w:val="24"/>
                <w:lang w:eastAsia="et-EE"/>
              </w:rPr>
              <w:t>Välisvõrk</w:t>
            </w:r>
          </w:p>
        </w:tc>
        <w:tc>
          <w:tcPr>
            <w:tcW w:w="2057" w:type="pct"/>
            <w:hideMark/>
          </w:tcPr>
          <w:p w:rsidR="00D032F0" w:rsidRPr="00D032F0" w:rsidRDefault="00D032F0" w:rsidP="00D032F0">
            <w:pPr>
              <w:tabs>
                <w:tab w:val="clear" w:pos="9923"/>
              </w:tabs>
              <w:spacing w:before="0"/>
              <w:cnfStyle w:val="100000000000" w:firstRow="1" w:lastRow="0" w:firstColumn="0" w:lastColumn="0" w:oddVBand="0" w:evenVBand="0" w:oddHBand="0" w:evenHBand="0" w:firstRowFirstColumn="0" w:firstRowLastColumn="0" w:lastRowFirstColumn="0" w:lastRowLastColumn="0"/>
              <w:rPr>
                <w:rFonts w:ascii="LMSans10" w:hAnsi="LMSans10"/>
                <w:b/>
                <w:bCs/>
                <w:color w:val="000000"/>
                <w:sz w:val="24"/>
                <w:szCs w:val="24"/>
                <w:lang w:eastAsia="et-EE"/>
              </w:rPr>
            </w:pPr>
            <w:r w:rsidRPr="00D032F0">
              <w:rPr>
                <w:rFonts w:ascii="LMSans10" w:hAnsi="LMSans10"/>
                <w:b/>
                <w:bCs/>
                <w:color w:val="000000"/>
                <w:sz w:val="24"/>
                <w:szCs w:val="24"/>
                <w:lang w:eastAsia="et-EE"/>
              </w:rPr>
              <w:t>Kommentaarid</w:t>
            </w:r>
          </w:p>
        </w:tc>
      </w:tr>
      <w:tr w:rsidR="00D032F0" w:rsidRPr="00D032F0" w:rsidTr="00CB2094">
        <w:trPr>
          <w:trHeight w:val="60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 </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 </w:t>
            </w:r>
          </w:p>
        </w:tc>
        <w:tc>
          <w:tcPr>
            <w:tcW w:w="392" w:type="pct"/>
            <w:tcBorders>
              <w:bottom w:val="single" w:sz="4" w:space="0" w:color="auto"/>
            </w:tcBorders>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IP</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avatud pordid</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IP</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avatud pordid</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b/>
                <w:bCs/>
                <w:color w:val="000000"/>
                <w:szCs w:val="22"/>
                <w:lang w:eastAsia="et-EE"/>
              </w:rPr>
            </w:pPr>
            <w:r w:rsidRPr="00D032F0">
              <w:rPr>
                <w:rFonts w:ascii="LMSans10" w:hAnsi="LMSans10"/>
                <w:b/>
                <w:bCs/>
                <w:color w:val="000000"/>
                <w:szCs w:val="22"/>
                <w:lang w:eastAsia="et-EE"/>
              </w:rPr>
              <w:t> </w:t>
            </w:r>
          </w:p>
        </w:tc>
      </w:tr>
      <w:tr w:rsidR="00D032F0" w:rsidRPr="00D032F0" w:rsidTr="00CB2094">
        <w:trPr>
          <w:trHeight w:val="585"/>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w:t>
            </w:r>
          </w:p>
        </w:tc>
        <w:tc>
          <w:tcPr>
            <w:tcW w:w="737" w:type="pct"/>
            <w:tcBorders>
              <w:right w:val="single" w:sz="4" w:space="0" w:color="auto"/>
            </w:tcBorders>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produktsiooniserver</w:t>
            </w:r>
          </w:p>
        </w:tc>
        <w:tc>
          <w:tcPr>
            <w:tcW w:w="392" w:type="pct"/>
            <w:tcBorders>
              <w:top w:val="single" w:sz="4" w:space="0" w:color="auto"/>
              <w:left w:val="single" w:sz="4" w:space="0" w:color="auto"/>
              <w:bottom w:val="single" w:sz="4" w:space="0" w:color="auto"/>
              <w:right w:val="single" w:sz="4" w:space="0" w:color="auto"/>
            </w:tcBorders>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10.42.10.70</w:t>
            </w:r>
          </w:p>
        </w:tc>
        <w:tc>
          <w:tcPr>
            <w:tcW w:w="742" w:type="pct"/>
            <w:tcBorders>
              <w:left w:val="single" w:sz="4" w:space="0" w:color="auto"/>
            </w:tcBorders>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8080; 8443</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majasiseseks kasutamiseks, välisvõrgust ligipääsu pole. Vastavalt erinõudmistele võib korraldada juurdepääsu VPN lahenduse abil</w:t>
            </w:r>
          </w:p>
        </w:tc>
      </w:tr>
      <w:tr w:rsidR="00D032F0" w:rsidRPr="00D032F0" w:rsidTr="00CB2094">
        <w:trPr>
          <w:trHeight w:val="1155"/>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etradb1</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produktsiooniserveri andmebaas</w:t>
            </w:r>
          </w:p>
        </w:tc>
        <w:tc>
          <w:tcPr>
            <w:tcW w:w="392" w:type="pct"/>
            <w:tcBorders>
              <w:top w:val="single" w:sz="4" w:space="0" w:color="auto"/>
            </w:tcBorders>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10.42.10.71</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5432</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 xml:space="preserve">Postgresi port 5432 on avatud kogu sisevõrgu jaoks, kuna baasiga ühenduvad lisaks Qure Serverile ka erinevad kasutajad, kes teevad päringuid relatsiooniliselt baasilt. Juurdepääs piiratakse kirjetega </w:t>
            </w:r>
            <w:r w:rsidRPr="00D032F0">
              <w:rPr>
                <w:rFonts w:ascii="LMSans10" w:hAnsi="LMSans10"/>
                <w:i/>
                <w:iCs/>
                <w:color w:val="000000"/>
                <w:szCs w:val="22"/>
                <w:lang w:eastAsia="et-EE"/>
              </w:rPr>
              <w:t>pg_hba.conf</w:t>
            </w:r>
            <w:r w:rsidRPr="00D032F0">
              <w:rPr>
                <w:rFonts w:ascii="LMSans10" w:hAnsi="LMSans10"/>
                <w:color w:val="000000"/>
                <w:szCs w:val="22"/>
                <w:lang w:eastAsia="et-EE"/>
              </w:rPr>
              <w:t xml:space="preserve"> failis</w:t>
            </w:r>
          </w:p>
        </w:tc>
      </w:tr>
      <w:tr w:rsidR="00D032F0" w:rsidRPr="00D032F0" w:rsidTr="00D032F0">
        <w:trPr>
          <w:trHeight w:val="87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etradb2</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 xml:space="preserve">põhiandmebaasi </w:t>
            </w:r>
            <w:r w:rsidRPr="00D032F0">
              <w:rPr>
                <w:rFonts w:ascii="LMSans10" w:hAnsi="LMSans10"/>
                <w:i/>
                <w:iCs/>
                <w:color w:val="000000"/>
                <w:szCs w:val="22"/>
                <w:lang w:eastAsia="et-EE"/>
              </w:rPr>
              <w:t>hot stand-by</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10.42.10.72</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5432</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 xml:space="preserve">kui põhibaasiga midagi juhtub, siis võtab </w:t>
            </w:r>
            <w:r w:rsidRPr="00D032F0">
              <w:rPr>
                <w:rFonts w:ascii="LMSans10" w:hAnsi="LMSans10"/>
                <w:i/>
                <w:iCs/>
                <w:color w:val="000000"/>
                <w:szCs w:val="22"/>
                <w:lang w:eastAsia="et-EE"/>
              </w:rPr>
              <w:t>hot stand-by</w:t>
            </w:r>
            <w:r w:rsidRPr="00D032F0">
              <w:rPr>
                <w:rFonts w:ascii="LMSans10" w:hAnsi="LMSans10"/>
                <w:color w:val="000000"/>
                <w:szCs w:val="22"/>
                <w:lang w:eastAsia="et-EE"/>
              </w:rPr>
              <w:t xml:space="preserve"> rolli üle. Etradb1 jääb </w:t>
            </w:r>
            <w:r w:rsidRPr="00D032F0">
              <w:rPr>
                <w:rFonts w:ascii="LMSans10" w:hAnsi="LMSans10"/>
                <w:i/>
                <w:iCs/>
                <w:color w:val="000000"/>
                <w:szCs w:val="22"/>
                <w:lang w:eastAsia="et-EE"/>
              </w:rPr>
              <w:t>hot stand-by</w:t>
            </w:r>
            <w:r w:rsidRPr="00D032F0">
              <w:rPr>
                <w:rFonts w:ascii="LMSans10" w:hAnsi="LMSans10"/>
                <w:color w:val="000000"/>
                <w:szCs w:val="22"/>
                <w:lang w:eastAsia="et-EE"/>
              </w:rPr>
              <w:t xml:space="preserve"> olekusse, kui seda käsitsi uuesti ei muudeta.</w:t>
            </w:r>
          </w:p>
        </w:tc>
      </w:tr>
      <w:tr w:rsidR="00D032F0" w:rsidRPr="00D032F0" w:rsidTr="00D032F0">
        <w:trPr>
          <w:trHeight w:val="585"/>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etratest</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 xml:space="preserve">Qure Serveri test enne </w:t>
            </w:r>
            <w:r w:rsidRPr="00D032F0">
              <w:rPr>
                <w:rFonts w:ascii="LMSans10" w:hAnsi="LMSans10"/>
                <w:i/>
                <w:iCs/>
                <w:color w:val="000000"/>
                <w:szCs w:val="22"/>
                <w:lang w:eastAsia="et-EE"/>
              </w:rPr>
              <w:t>live</w:t>
            </w:r>
            <w:r w:rsidRPr="00D032F0">
              <w:rPr>
                <w:rFonts w:ascii="LMSans10" w:hAnsi="LMSans10"/>
                <w:color w:val="000000"/>
                <w:szCs w:val="22"/>
                <w:lang w:eastAsia="et-EE"/>
              </w:rPr>
              <w:t>'i</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10.42.10.73</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8080; 8443</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majasiseseks kasutamiseks, välisvõrgust ligipääsu pole. Vastavalt erinõudmistele võib korraldada juurdepääsu VPN lahenduse abil</w:t>
            </w:r>
          </w:p>
        </w:tc>
      </w:tr>
      <w:tr w:rsidR="00D032F0" w:rsidRPr="00D032F0" w:rsidTr="00D032F0">
        <w:trPr>
          <w:trHeight w:val="30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etratestdb</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testserveri andmebaas</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10.42.10.74</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5432</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 xml:space="preserve">sisevõrgule lahti, juurdepääs piiratakse </w:t>
            </w:r>
            <w:r w:rsidRPr="00D032F0">
              <w:rPr>
                <w:rFonts w:ascii="LMSans10" w:hAnsi="LMSans10"/>
                <w:i/>
                <w:iCs/>
                <w:color w:val="000000"/>
                <w:szCs w:val="22"/>
                <w:lang w:eastAsia="et-EE"/>
              </w:rPr>
              <w:t>pg_hba.conf</w:t>
            </w:r>
            <w:r w:rsidRPr="00D032F0">
              <w:rPr>
                <w:rFonts w:ascii="LMSans10" w:hAnsi="LMSans10"/>
                <w:color w:val="000000"/>
                <w:szCs w:val="22"/>
                <w:lang w:eastAsia="et-EE"/>
              </w:rPr>
              <w:t xml:space="preserve"> faili kirjetega</w:t>
            </w:r>
          </w:p>
        </w:tc>
      </w:tr>
      <w:tr w:rsidR="00D032F0" w:rsidRPr="00D032F0" w:rsidTr="00D032F0">
        <w:trPr>
          <w:trHeight w:val="87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etrasvn</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dokumentide versioonihaldus</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10.42.10.76</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80; 443</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80; 443</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Dokumentide versioonihaldus. Kättesaadav ka majast väljastpoolt. Ligipääsu piiratakse vastavalt TAI poliitikale ja Apache2 veebiserveri vahenditega</w:t>
            </w:r>
          </w:p>
        </w:tc>
      </w:tr>
      <w:tr w:rsidR="00D032F0" w:rsidRPr="00D032F0" w:rsidTr="00D032F0">
        <w:trPr>
          <w:trHeight w:val="144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t>etradevel</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arendusserver</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10.42.10.40</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22; 5432; 8080; 8443</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praegu kasutusel demomiseks ja testimiseks. Qureteqi ühendus teiste serveritega käib läbi selle masina. Sinna on lubatud sissetulev välisühendus aadressilt 62.65.33.194 (Qureteci välisaadress), lahti on pordid 22, 8080 ja 8443. Postgresiga saab Qureteci poole pealt ühendust ainult läbi SSH tunneli.</w:t>
            </w:r>
          </w:p>
        </w:tc>
      </w:tr>
      <w:tr w:rsidR="00D032F0" w:rsidRPr="00D032F0" w:rsidTr="00D032F0">
        <w:trPr>
          <w:trHeight w:val="870"/>
        </w:trPr>
        <w:tc>
          <w:tcPr>
            <w:cnfStyle w:val="001000000000" w:firstRow="0" w:lastRow="0" w:firstColumn="1" w:lastColumn="0" w:oddVBand="0" w:evenVBand="0" w:oddHBand="0" w:evenHBand="0" w:firstRowFirstColumn="0" w:firstRowLastColumn="0" w:lastRowFirstColumn="0" w:lastRowLastColumn="0"/>
            <w:tcW w:w="568" w:type="pct"/>
            <w:hideMark/>
          </w:tcPr>
          <w:p w:rsidR="00D032F0" w:rsidRPr="00D032F0" w:rsidRDefault="00D032F0" w:rsidP="00D032F0">
            <w:pPr>
              <w:tabs>
                <w:tab w:val="clear" w:pos="9923"/>
              </w:tabs>
              <w:spacing w:before="0"/>
              <w:rPr>
                <w:rFonts w:ascii="LMSans10" w:hAnsi="LMSans10"/>
                <w:color w:val="000000"/>
                <w:szCs w:val="22"/>
                <w:lang w:eastAsia="et-EE"/>
              </w:rPr>
            </w:pPr>
            <w:r w:rsidRPr="00D032F0">
              <w:rPr>
                <w:rFonts w:ascii="LMSans10" w:hAnsi="LMSans10"/>
                <w:color w:val="000000"/>
                <w:szCs w:val="22"/>
                <w:lang w:eastAsia="et-EE"/>
              </w:rPr>
              <w:lastRenderedPageBreak/>
              <w:t>etra workstation</w:t>
            </w:r>
          </w:p>
        </w:tc>
        <w:tc>
          <w:tcPr>
            <w:tcW w:w="73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peakasutaja Qure Designer</w:t>
            </w:r>
          </w:p>
        </w:tc>
        <w:tc>
          <w:tcPr>
            <w:tcW w:w="39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pole teada</w:t>
            </w:r>
          </w:p>
        </w:tc>
        <w:tc>
          <w:tcPr>
            <w:tcW w:w="742"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0"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#NA</w:t>
            </w:r>
          </w:p>
        </w:tc>
        <w:tc>
          <w:tcPr>
            <w:tcW w:w="304"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kõik kinni</w:t>
            </w:r>
          </w:p>
        </w:tc>
        <w:tc>
          <w:tcPr>
            <w:tcW w:w="2057" w:type="pct"/>
            <w:hideMark/>
          </w:tcPr>
          <w:p w:rsidR="00D032F0" w:rsidRPr="00D032F0" w:rsidRDefault="00D032F0" w:rsidP="00D032F0">
            <w:pPr>
              <w:tabs>
                <w:tab w:val="clear" w:pos="9923"/>
              </w:tabs>
              <w:spacing w:before="0"/>
              <w:cnfStyle w:val="000000000000" w:firstRow="0" w:lastRow="0" w:firstColumn="0" w:lastColumn="0" w:oddVBand="0" w:evenVBand="0" w:oddHBand="0" w:evenHBand="0" w:firstRowFirstColumn="0" w:firstRowLastColumn="0" w:lastRowFirstColumn="0" w:lastRowLastColumn="0"/>
              <w:rPr>
                <w:rFonts w:ascii="LMSans10" w:hAnsi="LMSans10"/>
                <w:color w:val="000000"/>
                <w:szCs w:val="22"/>
                <w:lang w:eastAsia="et-EE"/>
              </w:rPr>
            </w:pPr>
            <w:r w:rsidRPr="00D032F0">
              <w:rPr>
                <w:rFonts w:ascii="LMSans10" w:hAnsi="LMSans10"/>
                <w:color w:val="000000"/>
                <w:szCs w:val="22"/>
                <w:lang w:eastAsia="et-EE"/>
              </w:rPr>
              <w:t>Virtuaalmasinas loodud eraldi workstation, kuhu installitakse Qure Designer. Suhtleb kõikide Qure Serveritega. Teenuseid ei jooksuta ja pordid kinni.</w:t>
            </w:r>
          </w:p>
        </w:tc>
      </w:tr>
    </w:tbl>
    <w:p w:rsidR="00166EDF" w:rsidRPr="00CB2094" w:rsidRDefault="00166EDF" w:rsidP="00CB2094">
      <w:pPr>
        <w:rPr>
          <w:i/>
        </w:rPr>
      </w:pPr>
    </w:p>
    <w:sectPr w:rsidR="00166EDF" w:rsidRPr="00CB2094" w:rsidSect="000C31DB">
      <w:headerReference w:type="default" r:id="rId12"/>
      <w:footerReference w:type="default" r:id="rId13"/>
      <w:type w:val="continuous"/>
      <w:pgSz w:w="11907" w:h="16840" w:code="9"/>
      <w:pgMar w:top="1418" w:right="851" w:bottom="1418" w:left="851" w:header="567" w:footer="964" w:gutter="284"/>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528A" w:rsidRDefault="0038528A">
      <w:r>
        <w:separator/>
      </w:r>
    </w:p>
  </w:endnote>
  <w:endnote w:type="continuationSeparator" w:id="0">
    <w:p w:rsidR="0038528A" w:rsidRDefault="003852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MS Serif">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10002FF" w:usb1="4000ACFF" w:usb2="00000009" w:usb3="00000000" w:csb0="0000019F" w:csb1="00000000"/>
  </w:font>
  <w:font w:name="LMSans10">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206" w:rsidRDefault="00101206">
    <w:pPr>
      <w:pStyle w:val="Footer"/>
      <w:rPr>
        <w:noProof w:val="0"/>
      </w:rPr>
    </w:pPr>
    <w:r>
      <w:rPr>
        <w:noProof w:val="0"/>
      </w:rPr>
      <w:tab/>
    </w:r>
    <w:r>
      <w:rPr>
        <w:noProof w:val="0"/>
      </w:rPr>
      <w:t xml:space="preserve">- </w:t>
    </w:r>
    <w:r>
      <w:rPr>
        <w:rStyle w:val="PageNumber"/>
        <w:noProof w:val="0"/>
      </w:rPr>
      <w:fldChar w:fldCharType="begin"/>
    </w:r>
    <w:r>
      <w:rPr>
        <w:rStyle w:val="PageNumber"/>
        <w:noProof w:val="0"/>
      </w:rPr>
      <w:instrText xml:space="preserve"> PAGE </w:instrText>
    </w:r>
    <w:r>
      <w:rPr>
        <w:rStyle w:val="PageNumber"/>
        <w:noProof w:val="0"/>
      </w:rPr>
      <w:fldChar w:fldCharType="separate"/>
    </w:r>
    <w:r w:rsidR="00FA2459">
      <w:rPr>
        <w:rStyle w:val="PageNumber"/>
      </w:rPr>
      <w:t>12</w:t>
    </w:r>
    <w:r>
      <w:rPr>
        <w:rStyle w:val="PageNumber"/>
        <w:noProof w:val="0"/>
      </w:rPr>
      <w:fldChar w:fldCharType="end"/>
    </w:r>
    <w:r>
      <w:rPr>
        <w:rStyle w:val="PageNumber"/>
        <w:noProof w:val="0"/>
      </w:rPr>
      <w:t xml:space="preserve"> / </w:t>
    </w:r>
    <w:fldSimple w:instr=" NUMPAGES  \* MERGEFORMAT ">
      <w:r w:rsidR="00FA2459" w:rsidRPr="00FA2459">
        <w:rPr>
          <w:rStyle w:val="PageNumber"/>
        </w:rPr>
        <w:t>12</w:t>
      </w:r>
    </w:fldSimple>
    <w:r>
      <w:rPr>
        <w:rStyle w:val="PageNumber"/>
        <w:noProof w:val="0"/>
      </w:rPr>
      <w:t xml:space="preserve"> -</w:t>
    </w:r>
    <w:r>
      <w:rPr>
        <w:noProof w:val="0"/>
      </w:rPr>
      <w:tab/>
    </w:r>
    <w:fldSimple w:instr=" TITLE  \* MERGEFORMAT ">
      <w:r w:rsidRPr="005D230D">
        <w:rPr>
          <w:rStyle w:val="PageNumber"/>
        </w:rPr>
        <w:t>Riistvara tehniline spetsifikatsioon</w:t>
      </w:r>
    </w:fldSimple>
  </w:p>
  <w:p w:rsidR="00101206" w:rsidRDefault="000768F4">
    <w:pPr>
      <w:pStyle w:val="Footer"/>
    </w:pPr>
    <w:fldSimple w:instr=" FILENAME \* LOWER \* MERGEFORMAT ">
      <w:r w:rsidR="00101206">
        <w:t>etra_tehn_riistavara_spetsifikatsioon_</w:t>
      </w:r>
      <w:r w:rsidR="00FA2459">
        <w:t>v</w:t>
      </w:r>
      <w:r w:rsidR="00FA2459">
        <w:t>100</w:t>
      </w:r>
      <w:r w:rsidR="00101206">
        <w:t>.docx</w:t>
      </w:r>
    </w:fldSimple>
    <w:r w:rsidR="00101206">
      <w:rPr>
        <w:noProof w:val="0"/>
      </w:rPr>
      <w:t>.</w:t>
    </w:r>
    <w:r w:rsidR="00FA2459">
      <w:rPr>
        <w:noProof w:val="0"/>
      </w:rPr>
      <w:t>30</w:t>
    </w:r>
    <w:r w:rsidR="00101206">
      <w:rPr>
        <w:noProof w:val="0"/>
      </w:rPr>
      <w:t>.0</w:t>
    </w:r>
    <w:r w:rsidR="004A0A3B">
      <w:rPr>
        <w:noProof w:val="0"/>
      </w:rPr>
      <w:t>6</w:t>
    </w:r>
    <w:r w:rsidR="00101206">
      <w:rPr>
        <w:noProof w:val="0"/>
      </w:rPr>
      <w:t>.2011</w:t>
    </w:r>
    <w:r w:rsidR="00101206">
      <w:rPr>
        <w:noProof w:val="0"/>
      </w:rPr>
      <w:tab/>
    </w:r>
    <w:r w:rsidR="00101206">
      <w:rPr>
        <w:noProof w:val="0"/>
      </w:rPr>
      <w:tab/>
    </w:r>
    <w:fldSimple w:instr=" SUBJECT  \* MERGEFORMAT ">
      <w:r w:rsidR="00101206" w:rsidRPr="005D230D">
        <w:rPr>
          <w:rStyle w:val="PageNumber"/>
        </w:rPr>
        <w:t>ETRA</w:t>
      </w:r>
      <w:r w:rsidR="00101206" w:rsidRPr="005D230D">
        <w:rPr>
          <w:rStyle w:val="PageNumber"/>
          <w:noProof w:val="0"/>
        </w:rPr>
        <w:t xml:space="preserve"> arendusprojekt</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528A" w:rsidRDefault="0038528A">
      <w:r>
        <w:separator/>
      </w:r>
    </w:p>
  </w:footnote>
  <w:footnote w:type="continuationSeparator" w:id="0">
    <w:p w:rsidR="0038528A" w:rsidRDefault="003852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1206" w:rsidRDefault="00101206">
    <w:pPr>
      <w:pStyle w:val="Header"/>
    </w:pPr>
  </w:p>
  <w:p w:rsidR="00101206" w:rsidRDefault="00101206" w:rsidP="00C03EA0">
    <w:pPr>
      <w:pStyle w:val="Header"/>
      <w:textAlignment w:val="center"/>
    </w:pPr>
    <w:r>
      <w:rPr>
        <w:lang w:eastAsia="et-EE"/>
      </w:rPr>
      <w:drawing>
        <wp:inline distT="0" distB="0" distL="0" distR="0" wp14:anchorId="3E5208EB" wp14:editId="6C2CEFD7">
          <wp:extent cx="2231957" cy="38100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a:srcRect/>
                  <a:stretch>
                    <a:fillRect/>
                  </a:stretch>
                </pic:blipFill>
                <pic:spPr bwMode="auto">
                  <a:xfrm>
                    <a:off x="0" y="0"/>
                    <a:ext cx="2233309" cy="381231"/>
                  </a:xfrm>
                  <a:prstGeom prst="rect">
                    <a:avLst/>
                  </a:prstGeom>
                  <a:noFill/>
                  <a:ln w="9525">
                    <a:noFill/>
                    <a:miter lim="800000"/>
                    <a:headEnd/>
                    <a:tailEnd/>
                  </a:ln>
                </pic:spPr>
              </pic:pic>
            </a:graphicData>
          </a:graphic>
        </wp:inline>
      </w:drawing>
    </w:r>
    <w:r>
      <w:tab/>
    </w:r>
    <w:r>
      <w:tab/>
    </w:r>
    <w:r>
      <w:rPr>
        <w:lang w:eastAsia="et-EE"/>
      </w:rPr>
      <w:drawing>
        <wp:inline distT="0" distB="0" distL="0" distR="0" wp14:anchorId="12FA0E75" wp14:editId="1E096204">
          <wp:extent cx="1257300" cy="754380"/>
          <wp:effectExtent l="19050" t="0" r="0" b="0"/>
          <wp:docPr id="37" name="Picture 37" descr="EL_Regionaalareng_horisonta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EL_Regionaalareng_horisontaal"/>
                  <pic:cNvPicPr>
                    <a:picLocks noChangeAspect="1" noChangeArrowheads="1"/>
                  </pic:cNvPicPr>
                </pic:nvPicPr>
                <pic:blipFill>
                  <a:blip r:embed="rId2"/>
                  <a:srcRect/>
                  <a:stretch>
                    <a:fillRect/>
                  </a:stretch>
                </pic:blipFill>
                <pic:spPr bwMode="auto">
                  <a:xfrm>
                    <a:off x="0" y="0"/>
                    <a:ext cx="1257300" cy="754380"/>
                  </a:xfrm>
                  <a:prstGeom prst="rect">
                    <a:avLst/>
                  </a:prstGeom>
                  <a:noFill/>
                  <a:ln w="9525">
                    <a:noFill/>
                    <a:miter lim="800000"/>
                    <a:headEnd/>
                    <a:tailEnd/>
                  </a:ln>
                </pic:spPr>
              </pic:pic>
            </a:graphicData>
          </a:graphic>
        </wp:inline>
      </w:drawing>
    </w:r>
  </w:p>
  <w:p w:rsidR="00101206" w:rsidRDefault="0010120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9F6EE1FC"/>
    <w:lvl w:ilvl="0">
      <w:start w:val="1"/>
      <w:numFmt w:val="decimal"/>
      <w:pStyle w:val="Heading1"/>
      <w:lvlText w:val="%1"/>
      <w:legacy w:legacy="1" w:legacySpace="0" w:legacyIndent="851"/>
      <w:lvlJc w:val="left"/>
      <w:pPr>
        <w:ind w:left="851" w:hanging="851"/>
      </w:p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00C649FE"/>
    <w:multiLevelType w:val="hybridMultilevel"/>
    <w:tmpl w:val="CB4E0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C96C9F"/>
    <w:multiLevelType w:val="singleLevel"/>
    <w:tmpl w:val="A2FE719A"/>
    <w:lvl w:ilvl="0">
      <w:start w:val="1"/>
      <w:numFmt w:val="lowerLetter"/>
      <w:pStyle w:val="ListNum2"/>
      <w:lvlText w:val="%1)"/>
      <w:lvlJc w:val="left"/>
      <w:pPr>
        <w:tabs>
          <w:tab w:val="num" w:pos="644"/>
        </w:tabs>
        <w:ind w:left="567" w:hanging="283"/>
      </w:pPr>
    </w:lvl>
  </w:abstractNum>
  <w:abstractNum w:abstractNumId="3">
    <w:nsid w:val="043D4369"/>
    <w:multiLevelType w:val="hybridMultilevel"/>
    <w:tmpl w:val="23CA4AE6"/>
    <w:lvl w:ilvl="0" w:tplc="02B416DA">
      <w:start w:val="1"/>
      <w:numFmt w:val="decimal"/>
      <w:lvlText w:val="%1.)"/>
      <w:lvlJc w:val="left"/>
      <w:pPr>
        <w:ind w:left="677" w:hanging="360"/>
      </w:pPr>
      <w:rPr>
        <w:rFonts w:hint="default"/>
      </w:rPr>
    </w:lvl>
    <w:lvl w:ilvl="1" w:tplc="04090019">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4">
    <w:nsid w:val="0603511D"/>
    <w:multiLevelType w:val="hybridMultilevel"/>
    <w:tmpl w:val="12964710"/>
    <w:lvl w:ilvl="0" w:tplc="02B416DA">
      <w:start w:val="1"/>
      <w:numFmt w:val="decimal"/>
      <w:lvlText w:val="%1.)"/>
      <w:lvlJc w:val="left"/>
      <w:pPr>
        <w:ind w:left="81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2026C2"/>
    <w:multiLevelType w:val="hybridMultilevel"/>
    <w:tmpl w:val="C8946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CB2EB9"/>
    <w:multiLevelType w:val="hybridMultilevel"/>
    <w:tmpl w:val="C616B6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DDB4E77"/>
    <w:multiLevelType w:val="hybridMultilevel"/>
    <w:tmpl w:val="001EBB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EA69F7"/>
    <w:multiLevelType w:val="singleLevel"/>
    <w:tmpl w:val="F2544AC6"/>
    <w:lvl w:ilvl="0">
      <w:start w:val="1"/>
      <w:numFmt w:val="bullet"/>
      <w:pStyle w:val="Erklrungb"/>
      <w:lvlText w:val="-"/>
      <w:lvlJc w:val="left"/>
      <w:pPr>
        <w:tabs>
          <w:tab w:val="num" w:pos="360"/>
        </w:tabs>
        <w:ind w:left="284" w:hanging="284"/>
      </w:pPr>
      <w:rPr>
        <w:sz w:val="16"/>
      </w:rPr>
    </w:lvl>
  </w:abstractNum>
  <w:abstractNum w:abstractNumId="9">
    <w:nsid w:val="106810DB"/>
    <w:multiLevelType w:val="hybridMultilevel"/>
    <w:tmpl w:val="BC664380"/>
    <w:lvl w:ilvl="0" w:tplc="7E4A80C2">
      <w:start w:val="1"/>
      <w:numFmt w:val="bullet"/>
      <w:pStyle w:val="bulletlist1"/>
      <w:lvlText w:val=""/>
      <w:lvlJc w:val="left"/>
      <w:pPr>
        <w:tabs>
          <w:tab w:val="num" w:pos="1304"/>
        </w:tabs>
        <w:ind w:left="1304" w:hanging="130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4D84C3C"/>
    <w:multiLevelType w:val="hybridMultilevel"/>
    <w:tmpl w:val="A9BC38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4DE3730"/>
    <w:multiLevelType w:val="hybridMultilevel"/>
    <w:tmpl w:val="B26A31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68774A6"/>
    <w:multiLevelType w:val="hybridMultilevel"/>
    <w:tmpl w:val="9CBC85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16DA6371"/>
    <w:multiLevelType w:val="singleLevel"/>
    <w:tmpl w:val="91EEDD5A"/>
    <w:lvl w:ilvl="0">
      <w:start w:val="1"/>
      <w:numFmt w:val="bullet"/>
      <w:pStyle w:val="ListBull1"/>
      <w:lvlText w:val=""/>
      <w:lvlJc w:val="left"/>
      <w:pPr>
        <w:tabs>
          <w:tab w:val="num" w:pos="360"/>
        </w:tabs>
        <w:ind w:left="360" w:hanging="360"/>
      </w:pPr>
      <w:rPr>
        <w:rFonts w:ascii="Symbol" w:hAnsi="Symbol" w:hint="default"/>
      </w:rPr>
    </w:lvl>
  </w:abstractNum>
  <w:abstractNum w:abstractNumId="14">
    <w:nsid w:val="19AC0307"/>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nsid w:val="19E04E17"/>
    <w:multiLevelType w:val="hybridMultilevel"/>
    <w:tmpl w:val="1DFE06FC"/>
    <w:lvl w:ilvl="0" w:tplc="02B416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CFC1808"/>
    <w:multiLevelType w:val="hybridMultilevel"/>
    <w:tmpl w:val="3484F55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27F148E"/>
    <w:multiLevelType w:val="hybridMultilevel"/>
    <w:tmpl w:val="6D6EB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60D09F0"/>
    <w:multiLevelType w:val="multilevel"/>
    <w:tmpl w:val="92009E28"/>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nsid w:val="288A024A"/>
    <w:multiLevelType w:val="hybridMultilevel"/>
    <w:tmpl w:val="2092EFEC"/>
    <w:lvl w:ilvl="0" w:tplc="02B416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3091FB3"/>
    <w:multiLevelType w:val="hybridMultilevel"/>
    <w:tmpl w:val="B85402FA"/>
    <w:lvl w:ilvl="0" w:tplc="040B0011">
      <w:start w:val="1"/>
      <w:numFmt w:val="decimal"/>
      <w:lvlText w:val="%1)"/>
      <w:lvlJc w:val="left"/>
      <w:pPr>
        <w:tabs>
          <w:tab w:val="num" w:pos="720"/>
        </w:tabs>
        <w:ind w:left="720" w:hanging="360"/>
      </w:pPr>
      <w:rPr>
        <w:rFonts w:hint="default"/>
      </w:rPr>
    </w:lvl>
    <w:lvl w:ilvl="1" w:tplc="04250019" w:tentative="1">
      <w:start w:val="1"/>
      <w:numFmt w:val="lowerLetter"/>
      <w:lvlText w:val="%2."/>
      <w:lvlJc w:val="left"/>
      <w:pPr>
        <w:tabs>
          <w:tab w:val="num" w:pos="1440"/>
        </w:tabs>
        <w:ind w:left="1440" w:hanging="360"/>
      </w:pPr>
    </w:lvl>
    <w:lvl w:ilvl="2" w:tplc="0425001B" w:tentative="1">
      <w:start w:val="1"/>
      <w:numFmt w:val="lowerRoman"/>
      <w:lvlText w:val="%3."/>
      <w:lvlJc w:val="right"/>
      <w:pPr>
        <w:tabs>
          <w:tab w:val="num" w:pos="2160"/>
        </w:tabs>
        <w:ind w:left="2160" w:hanging="180"/>
      </w:pPr>
    </w:lvl>
    <w:lvl w:ilvl="3" w:tplc="0425000F" w:tentative="1">
      <w:start w:val="1"/>
      <w:numFmt w:val="decimal"/>
      <w:lvlText w:val="%4."/>
      <w:lvlJc w:val="left"/>
      <w:pPr>
        <w:tabs>
          <w:tab w:val="num" w:pos="2880"/>
        </w:tabs>
        <w:ind w:left="2880" w:hanging="360"/>
      </w:pPr>
    </w:lvl>
    <w:lvl w:ilvl="4" w:tplc="04250019" w:tentative="1">
      <w:start w:val="1"/>
      <w:numFmt w:val="lowerLetter"/>
      <w:lvlText w:val="%5."/>
      <w:lvlJc w:val="left"/>
      <w:pPr>
        <w:tabs>
          <w:tab w:val="num" w:pos="3600"/>
        </w:tabs>
        <w:ind w:left="3600" w:hanging="360"/>
      </w:pPr>
    </w:lvl>
    <w:lvl w:ilvl="5" w:tplc="0425001B" w:tentative="1">
      <w:start w:val="1"/>
      <w:numFmt w:val="lowerRoman"/>
      <w:lvlText w:val="%6."/>
      <w:lvlJc w:val="right"/>
      <w:pPr>
        <w:tabs>
          <w:tab w:val="num" w:pos="4320"/>
        </w:tabs>
        <w:ind w:left="4320" w:hanging="180"/>
      </w:pPr>
    </w:lvl>
    <w:lvl w:ilvl="6" w:tplc="0425000F" w:tentative="1">
      <w:start w:val="1"/>
      <w:numFmt w:val="decimal"/>
      <w:lvlText w:val="%7."/>
      <w:lvlJc w:val="left"/>
      <w:pPr>
        <w:tabs>
          <w:tab w:val="num" w:pos="5040"/>
        </w:tabs>
        <w:ind w:left="5040" w:hanging="360"/>
      </w:pPr>
    </w:lvl>
    <w:lvl w:ilvl="7" w:tplc="04250019" w:tentative="1">
      <w:start w:val="1"/>
      <w:numFmt w:val="lowerLetter"/>
      <w:lvlText w:val="%8."/>
      <w:lvlJc w:val="left"/>
      <w:pPr>
        <w:tabs>
          <w:tab w:val="num" w:pos="5760"/>
        </w:tabs>
        <w:ind w:left="5760" w:hanging="360"/>
      </w:pPr>
    </w:lvl>
    <w:lvl w:ilvl="8" w:tplc="0425001B" w:tentative="1">
      <w:start w:val="1"/>
      <w:numFmt w:val="lowerRoman"/>
      <w:lvlText w:val="%9."/>
      <w:lvlJc w:val="right"/>
      <w:pPr>
        <w:tabs>
          <w:tab w:val="num" w:pos="6480"/>
        </w:tabs>
        <w:ind w:left="6480" w:hanging="180"/>
      </w:pPr>
    </w:lvl>
  </w:abstractNum>
  <w:abstractNum w:abstractNumId="21">
    <w:nsid w:val="35280AF0"/>
    <w:multiLevelType w:val="hybridMultilevel"/>
    <w:tmpl w:val="B414FE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5C34AAB"/>
    <w:multiLevelType w:val="hybridMultilevel"/>
    <w:tmpl w:val="8698EE0E"/>
    <w:lvl w:ilvl="0" w:tplc="4D260F1E">
      <w:start w:val="1"/>
      <w:numFmt w:val="bullet"/>
      <w:lvlText w:val="•"/>
      <w:lvlJc w:val="left"/>
      <w:pPr>
        <w:tabs>
          <w:tab w:val="num" w:pos="720"/>
        </w:tabs>
        <w:ind w:left="720" w:hanging="360"/>
      </w:pPr>
      <w:rPr>
        <w:rFonts w:ascii="Arial" w:hAnsi="Arial" w:hint="default"/>
      </w:rPr>
    </w:lvl>
    <w:lvl w:ilvl="1" w:tplc="37869298">
      <w:start w:val="1057"/>
      <w:numFmt w:val="bullet"/>
      <w:lvlText w:val="–"/>
      <w:lvlJc w:val="left"/>
      <w:pPr>
        <w:tabs>
          <w:tab w:val="num" w:pos="1440"/>
        </w:tabs>
        <w:ind w:left="1440" w:hanging="360"/>
      </w:pPr>
      <w:rPr>
        <w:rFonts w:ascii="Arial" w:hAnsi="Arial" w:hint="default"/>
      </w:rPr>
    </w:lvl>
    <w:lvl w:ilvl="2" w:tplc="50C04378" w:tentative="1">
      <w:start w:val="1"/>
      <w:numFmt w:val="bullet"/>
      <w:lvlText w:val="•"/>
      <w:lvlJc w:val="left"/>
      <w:pPr>
        <w:tabs>
          <w:tab w:val="num" w:pos="2160"/>
        </w:tabs>
        <w:ind w:left="2160" w:hanging="360"/>
      </w:pPr>
      <w:rPr>
        <w:rFonts w:ascii="Arial" w:hAnsi="Arial" w:hint="default"/>
      </w:rPr>
    </w:lvl>
    <w:lvl w:ilvl="3" w:tplc="DD9686F0" w:tentative="1">
      <w:start w:val="1"/>
      <w:numFmt w:val="bullet"/>
      <w:lvlText w:val="•"/>
      <w:lvlJc w:val="left"/>
      <w:pPr>
        <w:tabs>
          <w:tab w:val="num" w:pos="2880"/>
        </w:tabs>
        <w:ind w:left="2880" w:hanging="360"/>
      </w:pPr>
      <w:rPr>
        <w:rFonts w:ascii="Arial" w:hAnsi="Arial" w:hint="default"/>
      </w:rPr>
    </w:lvl>
    <w:lvl w:ilvl="4" w:tplc="1FCE8714" w:tentative="1">
      <w:start w:val="1"/>
      <w:numFmt w:val="bullet"/>
      <w:lvlText w:val="•"/>
      <w:lvlJc w:val="left"/>
      <w:pPr>
        <w:tabs>
          <w:tab w:val="num" w:pos="3600"/>
        </w:tabs>
        <w:ind w:left="3600" w:hanging="360"/>
      </w:pPr>
      <w:rPr>
        <w:rFonts w:ascii="Arial" w:hAnsi="Arial" w:hint="default"/>
      </w:rPr>
    </w:lvl>
    <w:lvl w:ilvl="5" w:tplc="A5E4A258" w:tentative="1">
      <w:start w:val="1"/>
      <w:numFmt w:val="bullet"/>
      <w:lvlText w:val="•"/>
      <w:lvlJc w:val="left"/>
      <w:pPr>
        <w:tabs>
          <w:tab w:val="num" w:pos="4320"/>
        </w:tabs>
        <w:ind w:left="4320" w:hanging="360"/>
      </w:pPr>
      <w:rPr>
        <w:rFonts w:ascii="Arial" w:hAnsi="Arial" w:hint="default"/>
      </w:rPr>
    </w:lvl>
    <w:lvl w:ilvl="6" w:tplc="8C60DCA6" w:tentative="1">
      <w:start w:val="1"/>
      <w:numFmt w:val="bullet"/>
      <w:lvlText w:val="•"/>
      <w:lvlJc w:val="left"/>
      <w:pPr>
        <w:tabs>
          <w:tab w:val="num" w:pos="5040"/>
        </w:tabs>
        <w:ind w:left="5040" w:hanging="360"/>
      </w:pPr>
      <w:rPr>
        <w:rFonts w:ascii="Arial" w:hAnsi="Arial" w:hint="default"/>
      </w:rPr>
    </w:lvl>
    <w:lvl w:ilvl="7" w:tplc="87761928" w:tentative="1">
      <w:start w:val="1"/>
      <w:numFmt w:val="bullet"/>
      <w:lvlText w:val="•"/>
      <w:lvlJc w:val="left"/>
      <w:pPr>
        <w:tabs>
          <w:tab w:val="num" w:pos="5760"/>
        </w:tabs>
        <w:ind w:left="5760" w:hanging="360"/>
      </w:pPr>
      <w:rPr>
        <w:rFonts w:ascii="Arial" w:hAnsi="Arial" w:hint="default"/>
      </w:rPr>
    </w:lvl>
    <w:lvl w:ilvl="8" w:tplc="5D9A705A" w:tentative="1">
      <w:start w:val="1"/>
      <w:numFmt w:val="bullet"/>
      <w:lvlText w:val="•"/>
      <w:lvlJc w:val="left"/>
      <w:pPr>
        <w:tabs>
          <w:tab w:val="num" w:pos="6480"/>
        </w:tabs>
        <w:ind w:left="6480" w:hanging="360"/>
      </w:pPr>
      <w:rPr>
        <w:rFonts w:ascii="Arial" w:hAnsi="Arial" w:hint="default"/>
      </w:rPr>
    </w:lvl>
  </w:abstractNum>
  <w:abstractNum w:abstractNumId="23">
    <w:nsid w:val="3A1C03D6"/>
    <w:multiLevelType w:val="hybridMultilevel"/>
    <w:tmpl w:val="A78C3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AE760F0"/>
    <w:multiLevelType w:val="hybridMultilevel"/>
    <w:tmpl w:val="2F2C02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BD76867"/>
    <w:multiLevelType w:val="hybridMultilevel"/>
    <w:tmpl w:val="FD9A9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CA70E63"/>
    <w:multiLevelType w:val="singleLevel"/>
    <w:tmpl w:val="3C5AB044"/>
    <w:lvl w:ilvl="0">
      <w:start w:val="1"/>
      <w:numFmt w:val="decimal"/>
      <w:pStyle w:val="ListNum1"/>
      <w:lvlText w:val="%1."/>
      <w:lvlJc w:val="left"/>
      <w:pPr>
        <w:tabs>
          <w:tab w:val="num" w:pos="360"/>
        </w:tabs>
        <w:ind w:left="284" w:hanging="284"/>
      </w:pPr>
    </w:lvl>
  </w:abstractNum>
  <w:abstractNum w:abstractNumId="27">
    <w:nsid w:val="3F8A53BA"/>
    <w:multiLevelType w:val="hybridMultilevel"/>
    <w:tmpl w:val="AC968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BC11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D8536A6"/>
    <w:multiLevelType w:val="hybridMultilevel"/>
    <w:tmpl w:val="B8E25EA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0E05E07"/>
    <w:multiLevelType w:val="hybridMultilevel"/>
    <w:tmpl w:val="13E6CF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50C79F8"/>
    <w:multiLevelType w:val="hybridMultilevel"/>
    <w:tmpl w:val="FF726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552788E"/>
    <w:multiLevelType w:val="hybridMultilevel"/>
    <w:tmpl w:val="44AA7F1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7436CD2"/>
    <w:multiLevelType w:val="hybridMultilevel"/>
    <w:tmpl w:val="CFA45D3A"/>
    <w:lvl w:ilvl="0" w:tplc="FF002E98">
      <w:start w:val="1"/>
      <w:numFmt w:val="bullet"/>
      <w:lvlText w:val=""/>
      <w:lvlJc w:val="left"/>
      <w:pPr>
        <w:tabs>
          <w:tab w:val="num" w:pos="720"/>
        </w:tabs>
        <w:ind w:left="720" w:hanging="360"/>
      </w:pPr>
      <w:rPr>
        <w:rFonts w:ascii="Symbol" w:hAnsi="Symbol" w:hint="default"/>
        <w:color w:val="auto"/>
      </w:rPr>
    </w:lvl>
    <w:lvl w:ilvl="1" w:tplc="04250001">
      <w:start w:val="1"/>
      <w:numFmt w:val="bullet"/>
      <w:lvlText w:val=""/>
      <w:lvlJc w:val="left"/>
      <w:pPr>
        <w:tabs>
          <w:tab w:val="num" w:pos="720"/>
        </w:tabs>
        <w:ind w:left="720" w:hanging="360"/>
      </w:pPr>
      <w:rPr>
        <w:rFonts w:ascii="Symbol" w:hAnsi="Symbol" w:hint="default"/>
      </w:rPr>
    </w:lvl>
    <w:lvl w:ilvl="2" w:tplc="04250005" w:tentative="1">
      <w:start w:val="1"/>
      <w:numFmt w:val="bullet"/>
      <w:lvlText w:val=""/>
      <w:lvlJc w:val="left"/>
      <w:pPr>
        <w:tabs>
          <w:tab w:val="num" w:pos="2160"/>
        </w:tabs>
        <w:ind w:left="2160" w:hanging="360"/>
      </w:pPr>
      <w:rPr>
        <w:rFonts w:ascii="Wingdings" w:hAnsi="Wingdings" w:hint="default"/>
      </w:rPr>
    </w:lvl>
    <w:lvl w:ilvl="3" w:tplc="04250001" w:tentative="1">
      <w:start w:val="1"/>
      <w:numFmt w:val="bullet"/>
      <w:lvlText w:val=""/>
      <w:lvlJc w:val="left"/>
      <w:pPr>
        <w:tabs>
          <w:tab w:val="num" w:pos="2880"/>
        </w:tabs>
        <w:ind w:left="2880" w:hanging="360"/>
      </w:pPr>
      <w:rPr>
        <w:rFonts w:ascii="Symbol" w:hAnsi="Symbol" w:hint="default"/>
      </w:rPr>
    </w:lvl>
    <w:lvl w:ilvl="4" w:tplc="04250003" w:tentative="1">
      <w:start w:val="1"/>
      <w:numFmt w:val="bullet"/>
      <w:lvlText w:val="o"/>
      <w:lvlJc w:val="left"/>
      <w:pPr>
        <w:tabs>
          <w:tab w:val="num" w:pos="3600"/>
        </w:tabs>
        <w:ind w:left="3600" w:hanging="360"/>
      </w:pPr>
      <w:rPr>
        <w:rFonts w:ascii="Courier New" w:hAnsi="Courier New" w:cs="Courier New" w:hint="default"/>
      </w:rPr>
    </w:lvl>
    <w:lvl w:ilvl="5" w:tplc="04250005" w:tentative="1">
      <w:start w:val="1"/>
      <w:numFmt w:val="bullet"/>
      <w:lvlText w:val=""/>
      <w:lvlJc w:val="left"/>
      <w:pPr>
        <w:tabs>
          <w:tab w:val="num" w:pos="4320"/>
        </w:tabs>
        <w:ind w:left="4320" w:hanging="360"/>
      </w:pPr>
      <w:rPr>
        <w:rFonts w:ascii="Wingdings" w:hAnsi="Wingdings" w:hint="default"/>
      </w:rPr>
    </w:lvl>
    <w:lvl w:ilvl="6" w:tplc="04250001" w:tentative="1">
      <w:start w:val="1"/>
      <w:numFmt w:val="bullet"/>
      <w:lvlText w:val=""/>
      <w:lvlJc w:val="left"/>
      <w:pPr>
        <w:tabs>
          <w:tab w:val="num" w:pos="5040"/>
        </w:tabs>
        <w:ind w:left="5040" w:hanging="360"/>
      </w:pPr>
      <w:rPr>
        <w:rFonts w:ascii="Symbol" w:hAnsi="Symbol" w:hint="default"/>
      </w:rPr>
    </w:lvl>
    <w:lvl w:ilvl="7" w:tplc="04250003" w:tentative="1">
      <w:start w:val="1"/>
      <w:numFmt w:val="bullet"/>
      <w:lvlText w:val="o"/>
      <w:lvlJc w:val="left"/>
      <w:pPr>
        <w:tabs>
          <w:tab w:val="num" w:pos="5760"/>
        </w:tabs>
        <w:ind w:left="5760" w:hanging="360"/>
      </w:pPr>
      <w:rPr>
        <w:rFonts w:ascii="Courier New" w:hAnsi="Courier New" w:cs="Courier New" w:hint="default"/>
      </w:rPr>
    </w:lvl>
    <w:lvl w:ilvl="8" w:tplc="04250005" w:tentative="1">
      <w:start w:val="1"/>
      <w:numFmt w:val="bullet"/>
      <w:lvlText w:val=""/>
      <w:lvlJc w:val="left"/>
      <w:pPr>
        <w:tabs>
          <w:tab w:val="num" w:pos="6480"/>
        </w:tabs>
        <w:ind w:left="6480" w:hanging="360"/>
      </w:pPr>
      <w:rPr>
        <w:rFonts w:ascii="Wingdings" w:hAnsi="Wingdings" w:hint="default"/>
      </w:rPr>
    </w:lvl>
  </w:abstractNum>
  <w:abstractNum w:abstractNumId="34">
    <w:nsid w:val="57F473EB"/>
    <w:multiLevelType w:val="singleLevel"/>
    <w:tmpl w:val="93C694E6"/>
    <w:lvl w:ilvl="0">
      <w:start w:val="1"/>
      <w:numFmt w:val="bullet"/>
      <w:pStyle w:val="ListBull3"/>
      <w:lvlText w:val=""/>
      <w:lvlJc w:val="left"/>
      <w:pPr>
        <w:tabs>
          <w:tab w:val="num" w:pos="927"/>
        </w:tabs>
        <w:ind w:left="851" w:hanging="284"/>
      </w:pPr>
      <w:rPr>
        <w:rFonts w:ascii="Symbol" w:hAnsi="Symbol" w:hint="default"/>
      </w:rPr>
    </w:lvl>
  </w:abstractNum>
  <w:abstractNum w:abstractNumId="35">
    <w:nsid w:val="5889561B"/>
    <w:multiLevelType w:val="singleLevel"/>
    <w:tmpl w:val="61F44E82"/>
    <w:lvl w:ilvl="0">
      <w:start w:val="1"/>
      <w:numFmt w:val="bullet"/>
      <w:pStyle w:val="ListBull2"/>
      <w:lvlText w:val=""/>
      <w:lvlJc w:val="left"/>
      <w:pPr>
        <w:tabs>
          <w:tab w:val="num" w:pos="360"/>
        </w:tabs>
        <w:ind w:left="360" w:hanging="360"/>
      </w:pPr>
      <w:rPr>
        <w:rFonts w:ascii="Wingdings" w:hAnsi="Wingdings" w:hint="default"/>
      </w:rPr>
    </w:lvl>
  </w:abstractNum>
  <w:abstractNum w:abstractNumId="36">
    <w:nsid w:val="5A036694"/>
    <w:multiLevelType w:val="hybridMultilevel"/>
    <w:tmpl w:val="19E6F33E"/>
    <w:lvl w:ilvl="0" w:tplc="02B416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873BFB"/>
    <w:multiLevelType w:val="hybridMultilevel"/>
    <w:tmpl w:val="9B68688C"/>
    <w:lvl w:ilvl="0" w:tplc="0409000F">
      <w:start w:val="1"/>
      <w:numFmt w:val="decimal"/>
      <w:lvlText w:val="%1."/>
      <w:lvlJc w:val="left"/>
      <w:pPr>
        <w:ind w:left="677" w:hanging="360"/>
      </w:pPr>
      <w:rPr>
        <w:rFonts w:hint="default"/>
      </w:rPr>
    </w:lvl>
    <w:lvl w:ilvl="1" w:tplc="04090019">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38">
    <w:nsid w:val="64EE4B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5217AF1"/>
    <w:multiLevelType w:val="hybridMultilevel"/>
    <w:tmpl w:val="7090DF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B60186E"/>
    <w:multiLevelType w:val="multilevel"/>
    <w:tmpl w:val="CA04BA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6D3E41AE"/>
    <w:multiLevelType w:val="hybridMultilevel"/>
    <w:tmpl w:val="CD967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F0E37CC"/>
    <w:multiLevelType w:val="hybridMultilevel"/>
    <w:tmpl w:val="862A9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F170418"/>
    <w:multiLevelType w:val="hybridMultilevel"/>
    <w:tmpl w:val="8C24BE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0AE1F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73F963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41648CD"/>
    <w:multiLevelType w:val="hybridMultilevel"/>
    <w:tmpl w:val="602AAF08"/>
    <w:lvl w:ilvl="0" w:tplc="02B416D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241C58"/>
    <w:multiLevelType w:val="hybridMultilevel"/>
    <w:tmpl w:val="A9467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35"/>
  </w:num>
  <w:num w:numId="4">
    <w:abstractNumId w:val="26"/>
  </w:num>
  <w:num w:numId="5">
    <w:abstractNumId w:val="34"/>
  </w:num>
  <w:num w:numId="6">
    <w:abstractNumId w:val="2"/>
  </w:num>
  <w:num w:numId="7">
    <w:abstractNumId w:val="8"/>
  </w:num>
  <w:num w:numId="8">
    <w:abstractNumId w:val="9"/>
  </w:num>
  <w:num w:numId="9">
    <w:abstractNumId w:val="20"/>
  </w:num>
  <w:num w:numId="10">
    <w:abstractNumId w:val="33"/>
  </w:num>
  <w:num w:numId="11">
    <w:abstractNumId w:val="42"/>
  </w:num>
  <w:num w:numId="12">
    <w:abstractNumId w:val="14"/>
  </w:num>
  <w:num w:numId="13">
    <w:abstractNumId w:val="45"/>
  </w:num>
  <w:num w:numId="14">
    <w:abstractNumId w:val="28"/>
  </w:num>
  <w:num w:numId="15">
    <w:abstractNumId w:val="44"/>
  </w:num>
  <w:num w:numId="16">
    <w:abstractNumId w:val="5"/>
  </w:num>
  <w:num w:numId="17">
    <w:abstractNumId w:val="6"/>
  </w:num>
  <w:num w:numId="18">
    <w:abstractNumId w:val="3"/>
  </w:num>
  <w:num w:numId="19">
    <w:abstractNumId w:val="19"/>
  </w:num>
  <w:num w:numId="20">
    <w:abstractNumId w:val="36"/>
  </w:num>
  <w:num w:numId="21">
    <w:abstractNumId w:val="46"/>
  </w:num>
  <w:num w:numId="22">
    <w:abstractNumId w:val="15"/>
  </w:num>
  <w:num w:numId="23">
    <w:abstractNumId w:val="47"/>
  </w:num>
  <w:num w:numId="24">
    <w:abstractNumId w:val="10"/>
  </w:num>
  <w:num w:numId="25">
    <w:abstractNumId w:val="29"/>
  </w:num>
  <w:num w:numId="26">
    <w:abstractNumId w:val="4"/>
  </w:num>
  <w:num w:numId="27">
    <w:abstractNumId w:val="43"/>
  </w:num>
  <w:num w:numId="28">
    <w:abstractNumId w:val="37"/>
  </w:num>
  <w:num w:numId="29">
    <w:abstractNumId w:val="30"/>
  </w:num>
  <w:num w:numId="30">
    <w:abstractNumId w:val="17"/>
  </w:num>
  <w:num w:numId="31">
    <w:abstractNumId w:val="39"/>
  </w:num>
  <w:num w:numId="32">
    <w:abstractNumId w:val="27"/>
  </w:num>
  <w:num w:numId="33">
    <w:abstractNumId w:val="24"/>
  </w:num>
  <w:num w:numId="34">
    <w:abstractNumId w:val="21"/>
  </w:num>
  <w:num w:numId="35">
    <w:abstractNumId w:val="11"/>
  </w:num>
  <w:num w:numId="36">
    <w:abstractNumId w:val="7"/>
  </w:num>
  <w:num w:numId="37">
    <w:abstractNumId w:val="31"/>
  </w:num>
  <w:num w:numId="38">
    <w:abstractNumId w:val="25"/>
  </w:num>
  <w:num w:numId="39">
    <w:abstractNumId w:val="16"/>
  </w:num>
  <w:num w:numId="40">
    <w:abstractNumId w:val="32"/>
  </w:num>
  <w:num w:numId="41">
    <w:abstractNumId w:val="38"/>
  </w:num>
  <w:num w:numId="42">
    <w:abstractNumId w:val="1"/>
  </w:num>
  <w:num w:numId="43">
    <w:abstractNumId w:val="41"/>
  </w:num>
  <w:num w:numId="44">
    <w:abstractNumId w:val="23"/>
  </w:num>
  <w:num w:numId="45">
    <w:abstractNumId w:val="40"/>
  </w:num>
  <w:num w:numId="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0"/>
  </w:num>
  <w:num w:numId="50">
    <w:abstractNumId w:val="18"/>
  </w:num>
  <w:num w:numId="51">
    <w:abstractNumId w:val="0"/>
  </w:num>
  <w:num w:numId="52">
    <w:abstractNumId w:val="0"/>
  </w:num>
  <w:num w:numId="53">
    <w:abstractNumId w:val="0"/>
  </w:num>
  <w:num w:numId="54">
    <w:abstractNumId w:val="0"/>
  </w:num>
  <w:num w:numId="55">
    <w:abstractNumId w:val="0"/>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071"/>
    <w:rsid w:val="000061F5"/>
    <w:rsid w:val="000067A7"/>
    <w:rsid w:val="00007750"/>
    <w:rsid w:val="000120FD"/>
    <w:rsid w:val="000126E7"/>
    <w:rsid w:val="00016316"/>
    <w:rsid w:val="00020D09"/>
    <w:rsid w:val="00024890"/>
    <w:rsid w:val="00024B32"/>
    <w:rsid w:val="00025E2C"/>
    <w:rsid w:val="00027565"/>
    <w:rsid w:val="00027F84"/>
    <w:rsid w:val="0003244C"/>
    <w:rsid w:val="00040424"/>
    <w:rsid w:val="000408B5"/>
    <w:rsid w:val="0004182B"/>
    <w:rsid w:val="00041889"/>
    <w:rsid w:val="0004199B"/>
    <w:rsid w:val="00041FCF"/>
    <w:rsid w:val="0004383D"/>
    <w:rsid w:val="000466F3"/>
    <w:rsid w:val="0004766F"/>
    <w:rsid w:val="00047AA7"/>
    <w:rsid w:val="000527C4"/>
    <w:rsid w:val="0005563E"/>
    <w:rsid w:val="00055942"/>
    <w:rsid w:val="00056030"/>
    <w:rsid w:val="00056854"/>
    <w:rsid w:val="0005776F"/>
    <w:rsid w:val="0005784F"/>
    <w:rsid w:val="00065B7B"/>
    <w:rsid w:val="00065D27"/>
    <w:rsid w:val="00067276"/>
    <w:rsid w:val="000678C1"/>
    <w:rsid w:val="0007385C"/>
    <w:rsid w:val="000768F4"/>
    <w:rsid w:val="00077C26"/>
    <w:rsid w:val="00080910"/>
    <w:rsid w:val="0008421A"/>
    <w:rsid w:val="0008507B"/>
    <w:rsid w:val="0009456E"/>
    <w:rsid w:val="00094B29"/>
    <w:rsid w:val="00096C75"/>
    <w:rsid w:val="000A1A7D"/>
    <w:rsid w:val="000A30DC"/>
    <w:rsid w:val="000A6027"/>
    <w:rsid w:val="000B0280"/>
    <w:rsid w:val="000B08F7"/>
    <w:rsid w:val="000B4219"/>
    <w:rsid w:val="000B4E38"/>
    <w:rsid w:val="000C0EAE"/>
    <w:rsid w:val="000C1107"/>
    <w:rsid w:val="000C31DB"/>
    <w:rsid w:val="000C3519"/>
    <w:rsid w:val="000C4174"/>
    <w:rsid w:val="000C425A"/>
    <w:rsid w:val="000C4268"/>
    <w:rsid w:val="000D0CD5"/>
    <w:rsid w:val="000D0F5A"/>
    <w:rsid w:val="000D40EB"/>
    <w:rsid w:val="000E77CD"/>
    <w:rsid w:val="000E79FB"/>
    <w:rsid w:val="00101206"/>
    <w:rsid w:val="00102908"/>
    <w:rsid w:val="0010393C"/>
    <w:rsid w:val="0010426F"/>
    <w:rsid w:val="00106C00"/>
    <w:rsid w:val="0010700D"/>
    <w:rsid w:val="0010761F"/>
    <w:rsid w:val="00110317"/>
    <w:rsid w:val="00112977"/>
    <w:rsid w:val="00113029"/>
    <w:rsid w:val="0011389B"/>
    <w:rsid w:val="0011492A"/>
    <w:rsid w:val="00120459"/>
    <w:rsid w:val="00126FE6"/>
    <w:rsid w:val="00127485"/>
    <w:rsid w:val="001333EB"/>
    <w:rsid w:val="001415F9"/>
    <w:rsid w:val="00141B09"/>
    <w:rsid w:val="00143D57"/>
    <w:rsid w:val="0014463E"/>
    <w:rsid w:val="00144660"/>
    <w:rsid w:val="001446C1"/>
    <w:rsid w:val="00144C67"/>
    <w:rsid w:val="00147DEC"/>
    <w:rsid w:val="001520C2"/>
    <w:rsid w:val="00152F82"/>
    <w:rsid w:val="001615E6"/>
    <w:rsid w:val="00162484"/>
    <w:rsid w:val="00162606"/>
    <w:rsid w:val="00164100"/>
    <w:rsid w:val="00164128"/>
    <w:rsid w:val="00165156"/>
    <w:rsid w:val="001654E9"/>
    <w:rsid w:val="00165B9F"/>
    <w:rsid w:val="00165F67"/>
    <w:rsid w:val="00166EDF"/>
    <w:rsid w:val="0017064F"/>
    <w:rsid w:val="0017395E"/>
    <w:rsid w:val="00174370"/>
    <w:rsid w:val="001766CC"/>
    <w:rsid w:val="001826FD"/>
    <w:rsid w:val="00182B08"/>
    <w:rsid w:val="00182E58"/>
    <w:rsid w:val="001853FF"/>
    <w:rsid w:val="00185BDD"/>
    <w:rsid w:val="00187DBF"/>
    <w:rsid w:val="001A2CF1"/>
    <w:rsid w:val="001A2FE6"/>
    <w:rsid w:val="001A3CA0"/>
    <w:rsid w:val="001A64FF"/>
    <w:rsid w:val="001A76B2"/>
    <w:rsid w:val="001A7AC5"/>
    <w:rsid w:val="001B15E7"/>
    <w:rsid w:val="001B3C59"/>
    <w:rsid w:val="001B4F6F"/>
    <w:rsid w:val="001B7AE0"/>
    <w:rsid w:val="001C0FA7"/>
    <w:rsid w:val="001C1D64"/>
    <w:rsid w:val="001C33F8"/>
    <w:rsid w:val="001C6C44"/>
    <w:rsid w:val="001C7659"/>
    <w:rsid w:val="001D039D"/>
    <w:rsid w:val="001D153E"/>
    <w:rsid w:val="001D5C5A"/>
    <w:rsid w:val="001D64F8"/>
    <w:rsid w:val="001D688E"/>
    <w:rsid w:val="001D6D3F"/>
    <w:rsid w:val="001E2DCA"/>
    <w:rsid w:val="001E76B9"/>
    <w:rsid w:val="001E7A59"/>
    <w:rsid w:val="001F2C0A"/>
    <w:rsid w:val="001F2DF0"/>
    <w:rsid w:val="001F305F"/>
    <w:rsid w:val="001F4079"/>
    <w:rsid w:val="001F75D4"/>
    <w:rsid w:val="00204428"/>
    <w:rsid w:val="0020705E"/>
    <w:rsid w:val="00210395"/>
    <w:rsid w:val="00211708"/>
    <w:rsid w:val="00212670"/>
    <w:rsid w:val="002137C3"/>
    <w:rsid w:val="0021518F"/>
    <w:rsid w:val="00222B8B"/>
    <w:rsid w:val="00223014"/>
    <w:rsid w:val="00224052"/>
    <w:rsid w:val="002269EA"/>
    <w:rsid w:val="00227AB5"/>
    <w:rsid w:val="00227B32"/>
    <w:rsid w:val="00230094"/>
    <w:rsid w:val="00232D4D"/>
    <w:rsid w:val="002344DA"/>
    <w:rsid w:val="00235EF4"/>
    <w:rsid w:val="00236924"/>
    <w:rsid w:val="00241A56"/>
    <w:rsid w:val="00242409"/>
    <w:rsid w:val="00244589"/>
    <w:rsid w:val="002479EB"/>
    <w:rsid w:val="002501C7"/>
    <w:rsid w:val="00251A51"/>
    <w:rsid w:val="00251D71"/>
    <w:rsid w:val="0025465C"/>
    <w:rsid w:val="00255981"/>
    <w:rsid w:val="00257180"/>
    <w:rsid w:val="002579C5"/>
    <w:rsid w:val="00267734"/>
    <w:rsid w:val="00270CDA"/>
    <w:rsid w:val="00285216"/>
    <w:rsid w:val="00287530"/>
    <w:rsid w:val="0029229D"/>
    <w:rsid w:val="00296764"/>
    <w:rsid w:val="00297FD1"/>
    <w:rsid w:val="002A186A"/>
    <w:rsid w:val="002A2E16"/>
    <w:rsid w:val="002A483C"/>
    <w:rsid w:val="002B2BD2"/>
    <w:rsid w:val="002B5ABC"/>
    <w:rsid w:val="002B708D"/>
    <w:rsid w:val="002B7D5D"/>
    <w:rsid w:val="002C1071"/>
    <w:rsid w:val="002C1141"/>
    <w:rsid w:val="002C5314"/>
    <w:rsid w:val="002D1936"/>
    <w:rsid w:val="002D3024"/>
    <w:rsid w:val="002D35F1"/>
    <w:rsid w:val="002D4740"/>
    <w:rsid w:val="002D5025"/>
    <w:rsid w:val="002D55A6"/>
    <w:rsid w:val="002E0F4C"/>
    <w:rsid w:val="002E47F3"/>
    <w:rsid w:val="002E65B7"/>
    <w:rsid w:val="002F011B"/>
    <w:rsid w:val="002F26E4"/>
    <w:rsid w:val="002F3647"/>
    <w:rsid w:val="002F4D77"/>
    <w:rsid w:val="00301589"/>
    <w:rsid w:val="00303C07"/>
    <w:rsid w:val="00304F55"/>
    <w:rsid w:val="003056F0"/>
    <w:rsid w:val="00307178"/>
    <w:rsid w:val="00310F4A"/>
    <w:rsid w:val="00313B29"/>
    <w:rsid w:val="00314095"/>
    <w:rsid w:val="003148EB"/>
    <w:rsid w:val="00320312"/>
    <w:rsid w:val="0032112B"/>
    <w:rsid w:val="003267D9"/>
    <w:rsid w:val="00333E75"/>
    <w:rsid w:val="003346FA"/>
    <w:rsid w:val="00336973"/>
    <w:rsid w:val="003371D8"/>
    <w:rsid w:val="00340CE2"/>
    <w:rsid w:val="003415FD"/>
    <w:rsid w:val="00344135"/>
    <w:rsid w:val="0034627D"/>
    <w:rsid w:val="003478DB"/>
    <w:rsid w:val="003513E5"/>
    <w:rsid w:val="00352352"/>
    <w:rsid w:val="0035478C"/>
    <w:rsid w:val="00360962"/>
    <w:rsid w:val="00366335"/>
    <w:rsid w:val="00367F04"/>
    <w:rsid w:val="00372FF2"/>
    <w:rsid w:val="0037395B"/>
    <w:rsid w:val="00375E71"/>
    <w:rsid w:val="00377532"/>
    <w:rsid w:val="00380ACD"/>
    <w:rsid w:val="0038376F"/>
    <w:rsid w:val="003839AE"/>
    <w:rsid w:val="00383EFE"/>
    <w:rsid w:val="0038430C"/>
    <w:rsid w:val="0038528A"/>
    <w:rsid w:val="00385C42"/>
    <w:rsid w:val="00391C2F"/>
    <w:rsid w:val="00394EA0"/>
    <w:rsid w:val="003968E6"/>
    <w:rsid w:val="0039710F"/>
    <w:rsid w:val="003A0DEE"/>
    <w:rsid w:val="003A241A"/>
    <w:rsid w:val="003A2A6B"/>
    <w:rsid w:val="003A3AF7"/>
    <w:rsid w:val="003A3C12"/>
    <w:rsid w:val="003A51B1"/>
    <w:rsid w:val="003A6EAC"/>
    <w:rsid w:val="003B0343"/>
    <w:rsid w:val="003B41F7"/>
    <w:rsid w:val="003B46DA"/>
    <w:rsid w:val="003C0306"/>
    <w:rsid w:val="003C2F86"/>
    <w:rsid w:val="003C60E1"/>
    <w:rsid w:val="003C690E"/>
    <w:rsid w:val="003C711E"/>
    <w:rsid w:val="003D2CF1"/>
    <w:rsid w:val="003D4A6D"/>
    <w:rsid w:val="003D5563"/>
    <w:rsid w:val="003E2724"/>
    <w:rsid w:val="003E3D91"/>
    <w:rsid w:val="003E4F4D"/>
    <w:rsid w:val="003E573A"/>
    <w:rsid w:val="003E6330"/>
    <w:rsid w:val="003F0834"/>
    <w:rsid w:val="003F7E8D"/>
    <w:rsid w:val="00402939"/>
    <w:rsid w:val="00405173"/>
    <w:rsid w:val="00406B3C"/>
    <w:rsid w:val="00411575"/>
    <w:rsid w:val="00413A27"/>
    <w:rsid w:val="00414157"/>
    <w:rsid w:val="0041447D"/>
    <w:rsid w:val="00414F96"/>
    <w:rsid w:val="00417DC9"/>
    <w:rsid w:val="0042497C"/>
    <w:rsid w:val="00425104"/>
    <w:rsid w:val="0042592B"/>
    <w:rsid w:val="004313E1"/>
    <w:rsid w:val="0043209E"/>
    <w:rsid w:val="00433279"/>
    <w:rsid w:val="00434A46"/>
    <w:rsid w:val="004425E6"/>
    <w:rsid w:val="004434D9"/>
    <w:rsid w:val="004436DA"/>
    <w:rsid w:val="00451C39"/>
    <w:rsid w:val="00451FAF"/>
    <w:rsid w:val="00453BFE"/>
    <w:rsid w:val="0045404B"/>
    <w:rsid w:val="0045500E"/>
    <w:rsid w:val="004560A9"/>
    <w:rsid w:val="004618B8"/>
    <w:rsid w:val="00463287"/>
    <w:rsid w:val="0046408A"/>
    <w:rsid w:val="0046526B"/>
    <w:rsid w:val="00467AEC"/>
    <w:rsid w:val="004704CD"/>
    <w:rsid w:val="0047256B"/>
    <w:rsid w:val="004727E0"/>
    <w:rsid w:val="004742D6"/>
    <w:rsid w:val="0048341C"/>
    <w:rsid w:val="00484269"/>
    <w:rsid w:val="00486474"/>
    <w:rsid w:val="00487683"/>
    <w:rsid w:val="00490953"/>
    <w:rsid w:val="004926CC"/>
    <w:rsid w:val="00495A6F"/>
    <w:rsid w:val="00497344"/>
    <w:rsid w:val="004A018C"/>
    <w:rsid w:val="004A043F"/>
    <w:rsid w:val="004A0A3B"/>
    <w:rsid w:val="004A0A89"/>
    <w:rsid w:val="004A1FBB"/>
    <w:rsid w:val="004A2625"/>
    <w:rsid w:val="004A45BC"/>
    <w:rsid w:val="004A5B2C"/>
    <w:rsid w:val="004B39AC"/>
    <w:rsid w:val="004C2684"/>
    <w:rsid w:val="004C2E7F"/>
    <w:rsid w:val="004C4157"/>
    <w:rsid w:val="004C4946"/>
    <w:rsid w:val="004C5DE2"/>
    <w:rsid w:val="004C7BC0"/>
    <w:rsid w:val="004D1CC9"/>
    <w:rsid w:val="004D30D0"/>
    <w:rsid w:val="004E055E"/>
    <w:rsid w:val="004E3C0B"/>
    <w:rsid w:val="004E61C5"/>
    <w:rsid w:val="004F009E"/>
    <w:rsid w:val="004F0839"/>
    <w:rsid w:val="004F2645"/>
    <w:rsid w:val="004F51E3"/>
    <w:rsid w:val="004F60F1"/>
    <w:rsid w:val="004F6999"/>
    <w:rsid w:val="00501BA3"/>
    <w:rsid w:val="00502086"/>
    <w:rsid w:val="005033BD"/>
    <w:rsid w:val="00503940"/>
    <w:rsid w:val="00506321"/>
    <w:rsid w:val="00507C5E"/>
    <w:rsid w:val="00510201"/>
    <w:rsid w:val="005117B0"/>
    <w:rsid w:val="00515C85"/>
    <w:rsid w:val="00516236"/>
    <w:rsid w:val="005171EA"/>
    <w:rsid w:val="005204B6"/>
    <w:rsid w:val="00522C53"/>
    <w:rsid w:val="00523159"/>
    <w:rsid w:val="00523AF9"/>
    <w:rsid w:val="00524699"/>
    <w:rsid w:val="005271F3"/>
    <w:rsid w:val="005276ED"/>
    <w:rsid w:val="00532149"/>
    <w:rsid w:val="00535327"/>
    <w:rsid w:val="0053726E"/>
    <w:rsid w:val="00537F35"/>
    <w:rsid w:val="005405B0"/>
    <w:rsid w:val="00541E6B"/>
    <w:rsid w:val="00547283"/>
    <w:rsid w:val="005501AB"/>
    <w:rsid w:val="00550213"/>
    <w:rsid w:val="00551576"/>
    <w:rsid w:val="0055280D"/>
    <w:rsid w:val="00554AA4"/>
    <w:rsid w:val="00554B58"/>
    <w:rsid w:val="00557455"/>
    <w:rsid w:val="0056380A"/>
    <w:rsid w:val="00565A76"/>
    <w:rsid w:val="00565D24"/>
    <w:rsid w:val="00565F6F"/>
    <w:rsid w:val="005706BB"/>
    <w:rsid w:val="0057263D"/>
    <w:rsid w:val="00572BF1"/>
    <w:rsid w:val="00572FF1"/>
    <w:rsid w:val="00573A73"/>
    <w:rsid w:val="00574263"/>
    <w:rsid w:val="00580196"/>
    <w:rsid w:val="0058063E"/>
    <w:rsid w:val="00581317"/>
    <w:rsid w:val="00583F2E"/>
    <w:rsid w:val="00585D89"/>
    <w:rsid w:val="00587185"/>
    <w:rsid w:val="00596A24"/>
    <w:rsid w:val="0059727C"/>
    <w:rsid w:val="005A2C44"/>
    <w:rsid w:val="005A5DDC"/>
    <w:rsid w:val="005A5F06"/>
    <w:rsid w:val="005A614A"/>
    <w:rsid w:val="005B0D5B"/>
    <w:rsid w:val="005B0D60"/>
    <w:rsid w:val="005B13C0"/>
    <w:rsid w:val="005B1501"/>
    <w:rsid w:val="005B5F40"/>
    <w:rsid w:val="005C0CD5"/>
    <w:rsid w:val="005C13AA"/>
    <w:rsid w:val="005C251E"/>
    <w:rsid w:val="005C33E3"/>
    <w:rsid w:val="005C387B"/>
    <w:rsid w:val="005C4465"/>
    <w:rsid w:val="005C468D"/>
    <w:rsid w:val="005C4DD1"/>
    <w:rsid w:val="005C5EBB"/>
    <w:rsid w:val="005D0FA5"/>
    <w:rsid w:val="005D230D"/>
    <w:rsid w:val="005E1209"/>
    <w:rsid w:val="005F1A2A"/>
    <w:rsid w:val="005F3054"/>
    <w:rsid w:val="005F6137"/>
    <w:rsid w:val="005F6305"/>
    <w:rsid w:val="005F66C3"/>
    <w:rsid w:val="00602492"/>
    <w:rsid w:val="00602813"/>
    <w:rsid w:val="006028B2"/>
    <w:rsid w:val="006049FA"/>
    <w:rsid w:val="00604BC1"/>
    <w:rsid w:val="00605385"/>
    <w:rsid w:val="00612441"/>
    <w:rsid w:val="00616D94"/>
    <w:rsid w:val="00617605"/>
    <w:rsid w:val="00617EFF"/>
    <w:rsid w:val="00622CA5"/>
    <w:rsid w:val="00626E45"/>
    <w:rsid w:val="00627110"/>
    <w:rsid w:val="00627171"/>
    <w:rsid w:val="006273AD"/>
    <w:rsid w:val="00631875"/>
    <w:rsid w:val="00631908"/>
    <w:rsid w:val="00634AC3"/>
    <w:rsid w:val="00634F38"/>
    <w:rsid w:val="0063563F"/>
    <w:rsid w:val="00635A66"/>
    <w:rsid w:val="006360D4"/>
    <w:rsid w:val="00637373"/>
    <w:rsid w:val="006378C4"/>
    <w:rsid w:val="00641606"/>
    <w:rsid w:val="00644A77"/>
    <w:rsid w:val="00650055"/>
    <w:rsid w:val="00651C98"/>
    <w:rsid w:val="00651D4E"/>
    <w:rsid w:val="00651FD9"/>
    <w:rsid w:val="006547ED"/>
    <w:rsid w:val="00654C3C"/>
    <w:rsid w:val="006555A3"/>
    <w:rsid w:val="00661023"/>
    <w:rsid w:val="006715FB"/>
    <w:rsid w:val="006719CF"/>
    <w:rsid w:val="00671C9C"/>
    <w:rsid w:val="00671F9F"/>
    <w:rsid w:val="0067644E"/>
    <w:rsid w:val="00680BAB"/>
    <w:rsid w:val="00681110"/>
    <w:rsid w:val="006826AA"/>
    <w:rsid w:val="006904DC"/>
    <w:rsid w:val="00693DD3"/>
    <w:rsid w:val="006947EF"/>
    <w:rsid w:val="00695625"/>
    <w:rsid w:val="00695972"/>
    <w:rsid w:val="00696796"/>
    <w:rsid w:val="00696B89"/>
    <w:rsid w:val="006973D7"/>
    <w:rsid w:val="006A12EA"/>
    <w:rsid w:val="006A4D26"/>
    <w:rsid w:val="006B1F2C"/>
    <w:rsid w:val="006B484E"/>
    <w:rsid w:val="006B6EF6"/>
    <w:rsid w:val="006B7DE5"/>
    <w:rsid w:val="006C1B80"/>
    <w:rsid w:val="006C30B1"/>
    <w:rsid w:val="006C3CB1"/>
    <w:rsid w:val="006C4A59"/>
    <w:rsid w:val="006C6568"/>
    <w:rsid w:val="006C76B0"/>
    <w:rsid w:val="006D0387"/>
    <w:rsid w:val="006D300A"/>
    <w:rsid w:val="006D533B"/>
    <w:rsid w:val="006D5ED5"/>
    <w:rsid w:val="006D6448"/>
    <w:rsid w:val="006D7FF8"/>
    <w:rsid w:val="006E2B5E"/>
    <w:rsid w:val="006E594C"/>
    <w:rsid w:val="006F262A"/>
    <w:rsid w:val="006F31A4"/>
    <w:rsid w:val="006F4910"/>
    <w:rsid w:val="006F4F86"/>
    <w:rsid w:val="006F6282"/>
    <w:rsid w:val="006F6E7B"/>
    <w:rsid w:val="0070237F"/>
    <w:rsid w:val="007042CB"/>
    <w:rsid w:val="00711D90"/>
    <w:rsid w:val="007140AA"/>
    <w:rsid w:val="0071593B"/>
    <w:rsid w:val="00716FE2"/>
    <w:rsid w:val="00717BD7"/>
    <w:rsid w:val="00717F3C"/>
    <w:rsid w:val="00720E30"/>
    <w:rsid w:val="00722264"/>
    <w:rsid w:val="00725584"/>
    <w:rsid w:val="00726E7E"/>
    <w:rsid w:val="00727004"/>
    <w:rsid w:val="00730A45"/>
    <w:rsid w:val="00732E5A"/>
    <w:rsid w:val="00736563"/>
    <w:rsid w:val="00740622"/>
    <w:rsid w:val="00740AB8"/>
    <w:rsid w:val="00741943"/>
    <w:rsid w:val="007475B9"/>
    <w:rsid w:val="007521F3"/>
    <w:rsid w:val="00754007"/>
    <w:rsid w:val="0075412A"/>
    <w:rsid w:val="007555F1"/>
    <w:rsid w:val="007559DE"/>
    <w:rsid w:val="007575C0"/>
    <w:rsid w:val="00757F44"/>
    <w:rsid w:val="00761633"/>
    <w:rsid w:val="0076362F"/>
    <w:rsid w:val="00765DE2"/>
    <w:rsid w:val="00765EC5"/>
    <w:rsid w:val="00766CE0"/>
    <w:rsid w:val="007713C0"/>
    <w:rsid w:val="007726CC"/>
    <w:rsid w:val="00772D6A"/>
    <w:rsid w:val="00777226"/>
    <w:rsid w:val="007847DE"/>
    <w:rsid w:val="0079143F"/>
    <w:rsid w:val="00791BE0"/>
    <w:rsid w:val="007932B7"/>
    <w:rsid w:val="00793E9E"/>
    <w:rsid w:val="007953A8"/>
    <w:rsid w:val="0079546B"/>
    <w:rsid w:val="00795C2B"/>
    <w:rsid w:val="00796FCC"/>
    <w:rsid w:val="007972BC"/>
    <w:rsid w:val="007A0B52"/>
    <w:rsid w:val="007A45E5"/>
    <w:rsid w:val="007A58F9"/>
    <w:rsid w:val="007B01C0"/>
    <w:rsid w:val="007B2955"/>
    <w:rsid w:val="007B4E5F"/>
    <w:rsid w:val="007B62FB"/>
    <w:rsid w:val="007B738C"/>
    <w:rsid w:val="007C1A36"/>
    <w:rsid w:val="007C639B"/>
    <w:rsid w:val="007C6ACA"/>
    <w:rsid w:val="007D380B"/>
    <w:rsid w:val="007D424A"/>
    <w:rsid w:val="007D6800"/>
    <w:rsid w:val="007D76D3"/>
    <w:rsid w:val="007E02C5"/>
    <w:rsid w:val="007E14A2"/>
    <w:rsid w:val="007E1630"/>
    <w:rsid w:val="007E3408"/>
    <w:rsid w:val="007E3C7B"/>
    <w:rsid w:val="007E4D43"/>
    <w:rsid w:val="007F178B"/>
    <w:rsid w:val="007F2E9C"/>
    <w:rsid w:val="007F535E"/>
    <w:rsid w:val="00800216"/>
    <w:rsid w:val="0080164D"/>
    <w:rsid w:val="00807885"/>
    <w:rsid w:val="008101A1"/>
    <w:rsid w:val="008105EB"/>
    <w:rsid w:val="008120EC"/>
    <w:rsid w:val="0081445D"/>
    <w:rsid w:val="00815131"/>
    <w:rsid w:val="008161B8"/>
    <w:rsid w:val="00816EBE"/>
    <w:rsid w:val="0081728F"/>
    <w:rsid w:val="008209B0"/>
    <w:rsid w:val="00821621"/>
    <w:rsid w:val="00825732"/>
    <w:rsid w:val="00830606"/>
    <w:rsid w:val="008330B5"/>
    <w:rsid w:val="00833362"/>
    <w:rsid w:val="00834BB5"/>
    <w:rsid w:val="00835BD9"/>
    <w:rsid w:val="00837B74"/>
    <w:rsid w:val="00841AC6"/>
    <w:rsid w:val="008432EC"/>
    <w:rsid w:val="00844DCE"/>
    <w:rsid w:val="00845147"/>
    <w:rsid w:val="00847FB8"/>
    <w:rsid w:val="00851847"/>
    <w:rsid w:val="00855B21"/>
    <w:rsid w:val="00856E33"/>
    <w:rsid w:val="008577C9"/>
    <w:rsid w:val="0086147A"/>
    <w:rsid w:val="00863158"/>
    <w:rsid w:val="00867B06"/>
    <w:rsid w:val="00867F06"/>
    <w:rsid w:val="0087053F"/>
    <w:rsid w:val="0087433F"/>
    <w:rsid w:val="00874FBD"/>
    <w:rsid w:val="00875554"/>
    <w:rsid w:val="008820A3"/>
    <w:rsid w:val="00883EA8"/>
    <w:rsid w:val="00884DF8"/>
    <w:rsid w:val="00886077"/>
    <w:rsid w:val="008869DE"/>
    <w:rsid w:val="00886E33"/>
    <w:rsid w:val="00890407"/>
    <w:rsid w:val="00890BE2"/>
    <w:rsid w:val="00894E7F"/>
    <w:rsid w:val="008953C3"/>
    <w:rsid w:val="00895F4F"/>
    <w:rsid w:val="00896F05"/>
    <w:rsid w:val="008A0C9B"/>
    <w:rsid w:val="008A24EB"/>
    <w:rsid w:val="008A3557"/>
    <w:rsid w:val="008A3B16"/>
    <w:rsid w:val="008A795F"/>
    <w:rsid w:val="008B0A3B"/>
    <w:rsid w:val="008B4B59"/>
    <w:rsid w:val="008B679F"/>
    <w:rsid w:val="008C07D9"/>
    <w:rsid w:val="008C16AC"/>
    <w:rsid w:val="008C3E0C"/>
    <w:rsid w:val="008C6D97"/>
    <w:rsid w:val="008D0B86"/>
    <w:rsid w:val="008D0DBA"/>
    <w:rsid w:val="008D21CB"/>
    <w:rsid w:val="008D662D"/>
    <w:rsid w:val="008D7AEF"/>
    <w:rsid w:val="008E0982"/>
    <w:rsid w:val="008E1259"/>
    <w:rsid w:val="008E3EFD"/>
    <w:rsid w:val="008E3FE3"/>
    <w:rsid w:val="008E4953"/>
    <w:rsid w:val="008E4FAF"/>
    <w:rsid w:val="008E6915"/>
    <w:rsid w:val="008F0120"/>
    <w:rsid w:val="008F30FE"/>
    <w:rsid w:val="008F5F66"/>
    <w:rsid w:val="008F7D7D"/>
    <w:rsid w:val="009010E4"/>
    <w:rsid w:val="00903FC9"/>
    <w:rsid w:val="00907E33"/>
    <w:rsid w:val="00910DF3"/>
    <w:rsid w:val="009142E2"/>
    <w:rsid w:val="00921521"/>
    <w:rsid w:val="00922017"/>
    <w:rsid w:val="009240A3"/>
    <w:rsid w:val="00937883"/>
    <w:rsid w:val="00937949"/>
    <w:rsid w:val="00937BC2"/>
    <w:rsid w:val="009424C7"/>
    <w:rsid w:val="00942A92"/>
    <w:rsid w:val="00943B0A"/>
    <w:rsid w:val="00946923"/>
    <w:rsid w:val="00947589"/>
    <w:rsid w:val="00950985"/>
    <w:rsid w:val="00952483"/>
    <w:rsid w:val="00952D1C"/>
    <w:rsid w:val="00954A4C"/>
    <w:rsid w:val="00954EF1"/>
    <w:rsid w:val="00955382"/>
    <w:rsid w:val="009611E2"/>
    <w:rsid w:val="009618AE"/>
    <w:rsid w:val="009623DD"/>
    <w:rsid w:val="00970AD3"/>
    <w:rsid w:val="009730B3"/>
    <w:rsid w:val="0097344A"/>
    <w:rsid w:val="0097364F"/>
    <w:rsid w:val="0097501C"/>
    <w:rsid w:val="00980BC2"/>
    <w:rsid w:val="009903C3"/>
    <w:rsid w:val="00992219"/>
    <w:rsid w:val="009949D1"/>
    <w:rsid w:val="009955B1"/>
    <w:rsid w:val="009971E8"/>
    <w:rsid w:val="009A1983"/>
    <w:rsid w:val="009A1B59"/>
    <w:rsid w:val="009A5F74"/>
    <w:rsid w:val="009B0467"/>
    <w:rsid w:val="009B089C"/>
    <w:rsid w:val="009B363A"/>
    <w:rsid w:val="009B3CF7"/>
    <w:rsid w:val="009B4E68"/>
    <w:rsid w:val="009B57B0"/>
    <w:rsid w:val="009C0792"/>
    <w:rsid w:val="009C0C8E"/>
    <w:rsid w:val="009C1166"/>
    <w:rsid w:val="009D26C5"/>
    <w:rsid w:val="009D3CE7"/>
    <w:rsid w:val="009D5DD1"/>
    <w:rsid w:val="009D6246"/>
    <w:rsid w:val="009E2387"/>
    <w:rsid w:val="009E321D"/>
    <w:rsid w:val="009E7E1B"/>
    <w:rsid w:val="009F26AD"/>
    <w:rsid w:val="009F4F3F"/>
    <w:rsid w:val="009F7EF6"/>
    <w:rsid w:val="00A00910"/>
    <w:rsid w:val="00A02453"/>
    <w:rsid w:val="00A03B55"/>
    <w:rsid w:val="00A04E8A"/>
    <w:rsid w:val="00A05EAE"/>
    <w:rsid w:val="00A06E48"/>
    <w:rsid w:val="00A07DEF"/>
    <w:rsid w:val="00A12964"/>
    <w:rsid w:val="00A1410A"/>
    <w:rsid w:val="00A16897"/>
    <w:rsid w:val="00A17705"/>
    <w:rsid w:val="00A20904"/>
    <w:rsid w:val="00A20D8A"/>
    <w:rsid w:val="00A262BF"/>
    <w:rsid w:val="00A2689A"/>
    <w:rsid w:val="00A27392"/>
    <w:rsid w:val="00A27762"/>
    <w:rsid w:val="00A302DA"/>
    <w:rsid w:val="00A32574"/>
    <w:rsid w:val="00A3294C"/>
    <w:rsid w:val="00A357C1"/>
    <w:rsid w:val="00A3662D"/>
    <w:rsid w:val="00A46456"/>
    <w:rsid w:val="00A5038C"/>
    <w:rsid w:val="00A5245A"/>
    <w:rsid w:val="00A55564"/>
    <w:rsid w:val="00A56547"/>
    <w:rsid w:val="00A56DAF"/>
    <w:rsid w:val="00A63EE8"/>
    <w:rsid w:val="00A64628"/>
    <w:rsid w:val="00A65FD7"/>
    <w:rsid w:val="00A6630C"/>
    <w:rsid w:val="00A701A8"/>
    <w:rsid w:val="00A71616"/>
    <w:rsid w:val="00A73AC8"/>
    <w:rsid w:val="00A7491D"/>
    <w:rsid w:val="00A76262"/>
    <w:rsid w:val="00A773C5"/>
    <w:rsid w:val="00A8043E"/>
    <w:rsid w:val="00A81505"/>
    <w:rsid w:val="00A90B5A"/>
    <w:rsid w:val="00A91087"/>
    <w:rsid w:val="00A9197E"/>
    <w:rsid w:val="00A91F6B"/>
    <w:rsid w:val="00A92E5E"/>
    <w:rsid w:val="00A93142"/>
    <w:rsid w:val="00A942F7"/>
    <w:rsid w:val="00AA1E8F"/>
    <w:rsid w:val="00AA7334"/>
    <w:rsid w:val="00AB1BD0"/>
    <w:rsid w:val="00AB43BA"/>
    <w:rsid w:val="00AB5452"/>
    <w:rsid w:val="00AB73FB"/>
    <w:rsid w:val="00AB7E12"/>
    <w:rsid w:val="00AB7E85"/>
    <w:rsid w:val="00AC2A76"/>
    <w:rsid w:val="00AC6F69"/>
    <w:rsid w:val="00AC7D47"/>
    <w:rsid w:val="00AD18A2"/>
    <w:rsid w:val="00AD1B8B"/>
    <w:rsid w:val="00AD3246"/>
    <w:rsid w:val="00AD3B9F"/>
    <w:rsid w:val="00AD54B3"/>
    <w:rsid w:val="00AD7033"/>
    <w:rsid w:val="00AE245C"/>
    <w:rsid w:val="00AE59FB"/>
    <w:rsid w:val="00AE6E20"/>
    <w:rsid w:val="00AF1BD7"/>
    <w:rsid w:val="00AF1FDF"/>
    <w:rsid w:val="00AF5CEC"/>
    <w:rsid w:val="00B037CF"/>
    <w:rsid w:val="00B06D0D"/>
    <w:rsid w:val="00B07CC7"/>
    <w:rsid w:val="00B11D38"/>
    <w:rsid w:val="00B15D70"/>
    <w:rsid w:val="00B170F4"/>
    <w:rsid w:val="00B17634"/>
    <w:rsid w:val="00B2023B"/>
    <w:rsid w:val="00B23BE7"/>
    <w:rsid w:val="00B2652C"/>
    <w:rsid w:val="00B3073B"/>
    <w:rsid w:val="00B34104"/>
    <w:rsid w:val="00B40FEC"/>
    <w:rsid w:val="00B42075"/>
    <w:rsid w:val="00B5102E"/>
    <w:rsid w:val="00B532A2"/>
    <w:rsid w:val="00B5339A"/>
    <w:rsid w:val="00B53A16"/>
    <w:rsid w:val="00B54C3C"/>
    <w:rsid w:val="00B56579"/>
    <w:rsid w:val="00B5660D"/>
    <w:rsid w:val="00B6363E"/>
    <w:rsid w:val="00B63E6A"/>
    <w:rsid w:val="00B651A2"/>
    <w:rsid w:val="00B66737"/>
    <w:rsid w:val="00B66E58"/>
    <w:rsid w:val="00B677E5"/>
    <w:rsid w:val="00B70C50"/>
    <w:rsid w:val="00B71386"/>
    <w:rsid w:val="00B77A93"/>
    <w:rsid w:val="00B808D0"/>
    <w:rsid w:val="00B817DF"/>
    <w:rsid w:val="00B81CBE"/>
    <w:rsid w:val="00B8211D"/>
    <w:rsid w:val="00B9689A"/>
    <w:rsid w:val="00BB0CEC"/>
    <w:rsid w:val="00BB6EB9"/>
    <w:rsid w:val="00BC18C4"/>
    <w:rsid w:val="00BC2EBC"/>
    <w:rsid w:val="00BC6353"/>
    <w:rsid w:val="00BC7F2B"/>
    <w:rsid w:val="00BD1AD1"/>
    <w:rsid w:val="00BD4B5A"/>
    <w:rsid w:val="00BE0BE3"/>
    <w:rsid w:val="00BE38EC"/>
    <w:rsid w:val="00BE4687"/>
    <w:rsid w:val="00BE63F0"/>
    <w:rsid w:val="00BE740D"/>
    <w:rsid w:val="00BF33B7"/>
    <w:rsid w:val="00BF60B9"/>
    <w:rsid w:val="00BF6FC5"/>
    <w:rsid w:val="00C004F6"/>
    <w:rsid w:val="00C00C5B"/>
    <w:rsid w:val="00C01D4C"/>
    <w:rsid w:val="00C03EA0"/>
    <w:rsid w:val="00C04F6D"/>
    <w:rsid w:val="00C07D42"/>
    <w:rsid w:val="00C128DE"/>
    <w:rsid w:val="00C13644"/>
    <w:rsid w:val="00C13C69"/>
    <w:rsid w:val="00C160D0"/>
    <w:rsid w:val="00C1615C"/>
    <w:rsid w:val="00C17D8D"/>
    <w:rsid w:val="00C20D78"/>
    <w:rsid w:val="00C21FBD"/>
    <w:rsid w:val="00C22EE5"/>
    <w:rsid w:val="00C260CA"/>
    <w:rsid w:val="00C30A61"/>
    <w:rsid w:val="00C32E1B"/>
    <w:rsid w:val="00C32F02"/>
    <w:rsid w:val="00C35E60"/>
    <w:rsid w:val="00C37988"/>
    <w:rsid w:val="00C41767"/>
    <w:rsid w:val="00C42173"/>
    <w:rsid w:val="00C4306F"/>
    <w:rsid w:val="00C43FF0"/>
    <w:rsid w:val="00C44E5B"/>
    <w:rsid w:val="00C4776A"/>
    <w:rsid w:val="00C52D20"/>
    <w:rsid w:val="00C538AC"/>
    <w:rsid w:val="00C53CDD"/>
    <w:rsid w:val="00C579E8"/>
    <w:rsid w:val="00C60928"/>
    <w:rsid w:val="00C67C77"/>
    <w:rsid w:val="00C73F42"/>
    <w:rsid w:val="00C76700"/>
    <w:rsid w:val="00C80D5E"/>
    <w:rsid w:val="00C82522"/>
    <w:rsid w:val="00C833DE"/>
    <w:rsid w:val="00C8460C"/>
    <w:rsid w:val="00C84FD2"/>
    <w:rsid w:val="00C85C3C"/>
    <w:rsid w:val="00C9066F"/>
    <w:rsid w:val="00C90B11"/>
    <w:rsid w:val="00C923E6"/>
    <w:rsid w:val="00C927A2"/>
    <w:rsid w:val="00C952E0"/>
    <w:rsid w:val="00C96007"/>
    <w:rsid w:val="00C97C4B"/>
    <w:rsid w:val="00CA164B"/>
    <w:rsid w:val="00CA17CC"/>
    <w:rsid w:val="00CA29FC"/>
    <w:rsid w:val="00CA2AFA"/>
    <w:rsid w:val="00CA57BA"/>
    <w:rsid w:val="00CA65A8"/>
    <w:rsid w:val="00CB186E"/>
    <w:rsid w:val="00CB2094"/>
    <w:rsid w:val="00CB5259"/>
    <w:rsid w:val="00CB59CB"/>
    <w:rsid w:val="00CC131D"/>
    <w:rsid w:val="00CC745C"/>
    <w:rsid w:val="00CD0561"/>
    <w:rsid w:val="00CD166D"/>
    <w:rsid w:val="00CD2DE4"/>
    <w:rsid w:val="00CD534B"/>
    <w:rsid w:val="00CD7EAB"/>
    <w:rsid w:val="00CE11BE"/>
    <w:rsid w:val="00CE1459"/>
    <w:rsid w:val="00CE15DA"/>
    <w:rsid w:val="00CE5745"/>
    <w:rsid w:val="00CE6773"/>
    <w:rsid w:val="00CF2ECF"/>
    <w:rsid w:val="00D00823"/>
    <w:rsid w:val="00D032F0"/>
    <w:rsid w:val="00D057DB"/>
    <w:rsid w:val="00D10777"/>
    <w:rsid w:val="00D15D29"/>
    <w:rsid w:val="00D16A11"/>
    <w:rsid w:val="00D2382A"/>
    <w:rsid w:val="00D2674A"/>
    <w:rsid w:val="00D27003"/>
    <w:rsid w:val="00D315C5"/>
    <w:rsid w:val="00D3184E"/>
    <w:rsid w:val="00D3380A"/>
    <w:rsid w:val="00D340BE"/>
    <w:rsid w:val="00D35B01"/>
    <w:rsid w:val="00D46250"/>
    <w:rsid w:val="00D473C6"/>
    <w:rsid w:val="00D50A67"/>
    <w:rsid w:val="00D51E2A"/>
    <w:rsid w:val="00D52046"/>
    <w:rsid w:val="00D5403A"/>
    <w:rsid w:val="00D57151"/>
    <w:rsid w:val="00D65332"/>
    <w:rsid w:val="00D65335"/>
    <w:rsid w:val="00D65C3C"/>
    <w:rsid w:val="00D72372"/>
    <w:rsid w:val="00D75560"/>
    <w:rsid w:val="00D7595A"/>
    <w:rsid w:val="00D773F8"/>
    <w:rsid w:val="00D77C50"/>
    <w:rsid w:val="00D805CC"/>
    <w:rsid w:val="00D864D8"/>
    <w:rsid w:val="00D8759E"/>
    <w:rsid w:val="00D93CCC"/>
    <w:rsid w:val="00D95442"/>
    <w:rsid w:val="00D97020"/>
    <w:rsid w:val="00D97081"/>
    <w:rsid w:val="00DA058C"/>
    <w:rsid w:val="00DA1539"/>
    <w:rsid w:val="00DA2A40"/>
    <w:rsid w:val="00DA2FFA"/>
    <w:rsid w:val="00DA3412"/>
    <w:rsid w:val="00DA67A7"/>
    <w:rsid w:val="00DB171C"/>
    <w:rsid w:val="00DB2C86"/>
    <w:rsid w:val="00DC12B9"/>
    <w:rsid w:val="00DC13AF"/>
    <w:rsid w:val="00DC4721"/>
    <w:rsid w:val="00DD70E1"/>
    <w:rsid w:val="00DD74DC"/>
    <w:rsid w:val="00DE10DC"/>
    <w:rsid w:val="00DE23D2"/>
    <w:rsid w:val="00DE3809"/>
    <w:rsid w:val="00DE444C"/>
    <w:rsid w:val="00DE4AC0"/>
    <w:rsid w:val="00DE6BC2"/>
    <w:rsid w:val="00DF2D8E"/>
    <w:rsid w:val="00DF3460"/>
    <w:rsid w:val="00DF6B88"/>
    <w:rsid w:val="00E07CB1"/>
    <w:rsid w:val="00E12C4E"/>
    <w:rsid w:val="00E142DF"/>
    <w:rsid w:val="00E15D99"/>
    <w:rsid w:val="00E2021C"/>
    <w:rsid w:val="00E22941"/>
    <w:rsid w:val="00E234B2"/>
    <w:rsid w:val="00E26701"/>
    <w:rsid w:val="00E30C4A"/>
    <w:rsid w:val="00E36199"/>
    <w:rsid w:val="00E37554"/>
    <w:rsid w:val="00E40E94"/>
    <w:rsid w:val="00E41168"/>
    <w:rsid w:val="00E4149C"/>
    <w:rsid w:val="00E508BE"/>
    <w:rsid w:val="00E514AE"/>
    <w:rsid w:val="00E5323F"/>
    <w:rsid w:val="00E539FE"/>
    <w:rsid w:val="00E62653"/>
    <w:rsid w:val="00E62738"/>
    <w:rsid w:val="00E63BC9"/>
    <w:rsid w:val="00E64D5A"/>
    <w:rsid w:val="00E715CA"/>
    <w:rsid w:val="00E717C9"/>
    <w:rsid w:val="00E71AF1"/>
    <w:rsid w:val="00E72D1E"/>
    <w:rsid w:val="00E73D23"/>
    <w:rsid w:val="00E819EC"/>
    <w:rsid w:val="00E82362"/>
    <w:rsid w:val="00E836F6"/>
    <w:rsid w:val="00E84E30"/>
    <w:rsid w:val="00E871A9"/>
    <w:rsid w:val="00E87CA1"/>
    <w:rsid w:val="00E87E83"/>
    <w:rsid w:val="00E905AD"/>
    <w:rsid w:val="00E922E4"/>
    <w:rsid w:val="00E95B67"/>
    <w:rsid w:val="00EA2B7C"/>
    <w:rsid w:val="00EA2DB1"/>
    <w:rsid w:val="00EA6D9E"/>
    <w:rsid w:val="00EB0473"/>
    <w:rsid w:val="00EB3C40"/>
    <w:rsid w:val="00EB4035"/>
    <w:rsid w:val="00EB436F"/>
    <w:rsid w:val="00EB63BD"/>
    <w:rsid w:val="00EB72BD"/>
    <w:rsid w:val="00EC1DF7"/>
    <w:rsid w:val="00EC34AC"/>
    <w:rsid w:val="00EC5CC2"/>
    <w:rsid w:val="00EC6832"/>
    <w:rsid w:val="00EC6D07"/>
    <w:rsid w:val="00EC7D8F"/>
    <w:rsid w:val="00ED1D7F"/>
    <w:rsid w:val="00ED3BF2"/>
    <w:rsid w:val="00ED6C25"/>
    <w:rsid w:val="00ED7569"/>
    <w:rsid w:val="00EE1334"/>
    <w:rsid w:val="00EE7178"/>
    <w:rsid w:val="00EE7C12"/>
    <w:rsid w:val="00EF038C"/>
    <w:rsid w:val="00EF111F"/>
    <w:rsid w:val="00EF4D1C"/>
    <w:rsid w:val="00EF6EC7"/>
    <w:rsid w:val="00EF74F1"/>
    <w:rsid w:val="00F020DC"/>
    <w:rsid w:val="00F02CED"/>
    <w:rsid w:val="00F05EB5"/>
    <w:rsid w:val="00F10081"/>
    <w:rsid w:val="00F118AF"/>
    <w:rsid w:val="00F11A0D"/>
    <w:rsid w:val="00F13156"/>
    <w:rsid w:val="00F13200"/>
    <w:rsid w:val="00F13733"/>
    <w:rsid w:val="00F137CB"/>
    <w:rsid w:val="00F141BA"/>
    <w:rsid w:val="00F15327"/>
    <w:rsid w:val="00F16CF4"/>
    <w:rsid w:val="00F17799"/>
    <w:rsid w:val="00F25BE4"/>
    <w:rsid w:val="00F25FAF"/>
    <w:rsid w:val="00F30C98"/>
    <w:rsid w:val="00F3556D"/>
    <w:rsid w:val="00F3760F"/>
    <w:rsid w:val="00F37796"/>
    <w:rsid w:val="00F37F17"/>
    <w:rsid w:val="00F444D5"/>
    <w:rsid w:val="00F44AC4"/>
    <w:rsid w:val="00F44EF3"/>
    <w:rsid w:val="00F56FAB"/>
    <w:rsid w:val="00F60533"/>
    <w:rsid w:val="00F63C39"/>
    <w:rsid w:val="00F644B9"/>
    <w:rsid w:val="00F66F29"/>
    <w:rsid w:val="00F7086A"/>
    <w:rsid w:val="00F73775"/>
    <w:rsid w:val="00F74199"/>
    <w:rsid w:val="00F7668F"/>
    <w:rsid w:val="00F86201"/>
    <w:rsid w:val="00F86D9E"/>
    <w:rsid w:val="00F87587"/>
    <w:rsid w:val="00F908AC"/>
    <w:rsid w:val="00F92EDA"/>
    <w:rsid w:val="00F9652A"/>
    <w:rsid w:val="00F96E27"/>
    <w:rsid w:val="00FA2459"/>
    <w:rsid w:val="00FA35BA"/>
    <w:rsid w:val="00FB1E5A"/>
    <w:rsid w:val="00FB3ACC"/>
    <w:rsid w:val="00FB5011"/>
    <w:rsid w:val="00FC31AD"/>
    <w:rsid w:val="00FC5CA1"/>
    <w:rsid w:val="00FD66AB"/>
    <w:rsid w:val="00FD6D48"/>
    <w:rsid w:val="00FE1991"/>
    <w:rsid w:val="00FF1216"/>
    <w:rsid w:val="00FF229A"/>
    <w:rsid w:val="00FF2B3F"/>
    <w:rsid w:val="00FF2C08"/>
    <w:rsid w:val="00FF32CA"/>
    <w:rsid w:val="00FF5FB1"/>
    <w:rsid w:val="00FF6DF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MS Serif" w:eastAsia="Times New Roman" w:hAnsi="MS Serif" w:cs="Times New Roman"/>
        <w:lang w:val="et-EE" w:eastAsia="et-E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6D07"/>
    <w:pPr>
      <w:tabs>
        <w:tab w:val="right" w:pos="9923"/>
      </w:tabs>
      <w:spacing w:before="120"/>
    </w:pPr>
    <w:rPr>
      <w:rFonts w:ascii="Arial" w:hAnsi="Arial"/>
      <w:sz w:val="22"/>
      <w:lang w:eastAsia="fi-FI"/>
    </w:rPr>
  </w:style>
  <w:style w:type="paragraph" w:styleId="Heading1">
    <w:name w:val="heading 1"/>
    <w:basedOn w:val="Normal"/>
    <w:next w:val="Normal"/>
    <w:link w:val="Heading1Char"/>
    <w:qFormat/>
    <w:rsid w:val="00EC6D07"/>
    <w:pPr>
      <w:keepNext/>
      <w:keepLines/>
      <w:numPr>
        <w:numId w:val="1"/>
      </w:numPr>
      <w:spacing w:before="720"/>
      <w:outlineLvl w:val="0"/>
    </w:pPr>
    <w:rPr>
      <w:b/>
      <w:sz w:val="28"/>
    </w:rPr>
  </w:style>
  <w:style w:type="paragraph" w:styleId="Heading2">
    <w:name w:val="heading 2"/>
    <w:basedOn w:val="Heading1"/>
    <w:next w:val="Normal"/>
    <w:qFormat/>
    <w:rsid w:val="00EC6D07"/>
    <w:pPr>
      <w:numPr>
        <w:ilvl w:val="1"/>
      </w:numPr>
      <w:spacing w:before="480"/>
      <w:ind w:left="0" w:firstLine="0"/>
      <w:outlineLvl w:val="1"/>
    </w:pPr>
    <w:rPr>
      <w:sz w:val="24"/>
    </w:rPr>
  </w:style>
  <w:style w:type="paragraph" w:styleId="Heading3">
    <w:name w:val="heading 3"/>
    <w:basedOn w:val="Heading1"/>
    <w:next w:val="Normal"/>
    <w:link w:val="Heading3Char"/>
    <w:qFormat/>
    <w:rsid w:val="00EC6D07"/>
    <w:pPr>
      <w:numPr>
        <w:ilvl w:val="2"/>
      </w:numPr>
      <w:spacing w:before="360"/>
      <w:outlineLvl w:val="2"/>
    </w:pPr>
    <w:rPr>
      <w:sz w:val="22"/>
    </w:rPr>
  </w:style>
  <w:style w:type="paragraph" w:styleId="Heading4">
    <w:name w:val="heading 4"/>
    <w:basedOn w:val="Heading3"/>
    <w:next w:val="Normal"/>
    <w:qFormat/>
    <w:rsid w:val="00EC6D07"/>
    <w:pPr>
      <w:numPr>
        <w:ilvl w:val="3"/>
      </w:numPr>
      <w:spacing w:before="240"/>
      <w:outlineLvl w:val="3"/>
    </w:pPr>
    <w:rPr>
      <w:b w:val="0"/>
    </w:rPr>
  </w:style>
  <w:style w:type="paragraph" w:styleId="Heading5">
    <w:name w:val="heading 5"/>
    <w:basedOn w:val="Heading4"/>
    <w:next w:val="Normal"/>
    <w:qFormat/>
    <w:rsid w:val="00EC6D07"/>
    <w:pPr>
      <w:numPr>
        <w:ilvl w:val="4"/>
      </w:numPr>
      <w:outlineLvl w:val="4"/>
    </w:pPr>
  </w:style>
  <w:style w:type="paragraph" w:styleId="Heading6">
    <w:name w:val="heading 6"/>
    <w:basedOn w:val="Heading4"/>
    <w:next w:val="Normal"/>
    <w:qFormat/>
    <w:rsid w:val="00EC6D07"/>
    <w:pPr>
      <w:numPr>
        <w:ilvl w:val="5"/>
      </w:numPr>
      <w:outlineLvl w:val="5"/>
    </w:pPr>
  </w:style>
  <w:style w:type="paragraph" w:styleId="Heading7">
    <w:name w:val="heading 7"/>
    <w:basedOn w:val="Heading4"/>
    <w:next w:val="Normal"/>
    <w:qFormat/>
    <w:rsid w:val="00EC6D07"/>
    <w:pPr>
      <w:numPr>
        <w:ilvl w:val="6"/>
      </w:numPr>
      <w:outlineLvl w:val="6"/>
    </w:pPr>
  </w:style>
  <w:style w:type="paragraph" w:styleId="Heading8">
    <w:name w:val="heading 8"/>
    <w:basedOn w:val="Heading4"/>
    <w:next w:val="Normal"/>
    <w:qFormat/>
    <w:rsid w:val="00EC6D07"/>
    <w:pPr>
      <w:numPr>
        <w:ilvl w:val="7"/>
      </w:numPr>
      <w:outlineLvl w:val="7"/>
    </w:pPr>
  </w:style>
  <w:style w:type="paragraph" w:styleId="Heading9">
    <w:name w:val="heading 9"/>
    <w:basedOn w:val="Heading4"/>
    <w:next w:val="Normal"/>
    <w:qFormat/>
    <w:rsid w:val="00EC6D07"/>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EC6D07"/>
    <w:pPr>
      <w:ind w:left="851"/>
    </w:pPr>
  </w:style>
  <w:style w:type="paragraph" w:styleId="Header">
    <w:name w:val="header"/>
    <w:basedOn w:val="Normal"/>
    <w:rsid w:val="00EC6D07"/>
    <w:pPr>
      <w:tabs>
        <w:tab w:val="center" w:pos="4962"/>
      </w:tabs>
      <w:spacing w:before="0"/>
    </w:pPr>
    <w:rPr>
      <w:noProof/>
      <w:sz w:val="20"/>
    </w:rPr>
  </w:style>
  <w:style w:type="paragraph" w:customStyle="1" w:styleId="Bullet1">
    <w:name w:val="Bullet 1"/>
    <w:basedOn w:val="Normal"/>
    <w:rsid w:val="00EC6D07"/>
    <w:pPr>
      <w:tabs>
        <w:tab w:val="left" w:pos="284"/>
      </w:tabs>
    </w:pPr>
  </w:style>
  <w:style w:type="paragraph" w:customStyle="1" w:styleId="Bullet2">
    <w:name w:val="Bullet 2"/>
    <w:basedOn w:val="Normal"/>
    <w:rsid w:val="00EC6D07"/>
    <w:pPr>
      <w:tabs>
        <w:tab w:val="num" w:pos="360"/>
        <w:tab w:val="left" w:pos="567"/>
      </w:tabs>
    </w:pPr>
  </w:style>
  <w:style w:type="paragraph" w:customStyle="1" w:styleId="Bullet3">
    <w:name w:val="Bullet 3"/>
    <w:basedOn w:val="Bullet2"/>
    <w:rsid w:val="00EC6D07"/>
    <w:pPr>
      <w:tabs>
        <w:tab w:val="clear" w:pos="360"/>
        <w:tab w:val="clear" w:pos="567"/>
        <w:tab w:val="left" w:pos="851"/>
      </w:tabs>
      <w:ind w:left="851" w:hanging="284"/>
    </w:pPr>
  </w:style>
  <w:style w:type="paragraph" w:customStyle="1" w:styleId="NormalNoSpace">
    <w:name w:val="Normal No Space"/>
    <w:basedOn w:val="Normal"/>
    <w:rsid w:val="00EC6D07"/>
  </w:style>
  <w:style w:type="paragraph" w:styleId="Title">
    <w:name w:val="Title"/>
    <w:basedOn w:val="Normal"/>
    <w:qFormat/>
    <w:rsid w:val="00EC6D07"/>
    <w:pPr>
      <w:spacing w:before="720" w:after="120"/>
    </w:pPr>
    <w:rPr>
      <w:b/>
      <w:kern w:val="28"/>
      <w:sz w:val="32"/>
    </w:rPr>
  </w:style>
  <w:style w:type="paragraph" w:customStyle="1" w:styleId="berschrift1o">
    <w:name w:val="Überschrift 1o"/>
    <w:basedOn w:val="Heading1"/>
    <w:next w:val="Normal"/>
    <w:rsid w:val="00EC6D07"/>
    <w:pPr>
      <w:outlineLvl w:val="9"/>
    </w:pPr>
  </w:style>
  <w:style w:type="paragraph" w:customStyle="1" w:styleId="berschrift2o">
    <w:name w:val="Überschrift 2o"/>
    <w:basedOn w:val="Heading2"/>
    <w:next w:val="Normal"/>
    <w:rsid w:val="00EC6D07"/>
    <w:pPr>
      <w:outlineLvl w:val="9"/>
    </w:pPr>
  </w:style>
  <w:style w:type="paragraph" w:customStyle="1" w:styleId="Inhaltsberschrift">
    <w:name w:val="Inhaltsüberschrift"/>
    <w:basedOn w:val="Normal"/>
    <w:rsid w:val="00EC6D07"/>
    <w:pPr>
      <w:spacing w:after="360"/>
    </w:pPr>
    <w:rPr>
      <w:b/>
      <w:smallCaps/>
      <w:spacing w:val="80"/>
      <w:sz w:val="24"/>
      <w:lang w:val="de-DE"/>
    </w:rPr>
  </w:style>
  <w:style w:type="paragraph" w:styleId="TOC1">
    <w:name w:val="toc 1"/>
    <w:basedOn w:val="Normal"/>
    <w:next w:val="Normal"/>
    <w:uiPriority w:val="39"/>
    <w:rsid w:val="00EC6D07"/>
    <w:pPr>
      <w:tabs>
        <w:tab w:val="left" w:pos="403"/>
      </w:tabs>
      <w:ind w:left="397" w:hanging="397"/>
    </w:pPr>
    <w:rPr>
      <w:b/>
      <w:noProof/>
    </w:rPr>
  </w:style>
  <w:style w:type="paragraph" w:customStyle="1" w:styleId="Erklrungb">
    <w:name w:val="Erklärung Üb"/>
    <w:basedOn w:val="Heading1"/>
    <w:next w:val="Erklrung"/>
    <w:rsid w:val="00EC6D07"/>
    <w:pPr>
      <w:numPr>
        <w:numId w:val="7"/>
      </w:numPr>
      <w:outlineLvl w:val="9"/>
    </w:pPr>
  </w:style>
  <w:style w:type="paragraph" w:customStyle="1" w:styleId="Erklrung">
    <w:name w:val="Erklärung"/>
    <w:basedOn w:val="Normal"/>
    <w:rsid w:val="00EC6D07"/>
    <w:rPr>
      <w:sz w:val="18"/>
    </w:rPr>
  </w:style>
  <w:style w:type="paragraph" w:customStyle="1" w:styleId="ErklBullet1">
    <w:name w:val="Erkl.Bullet 1"/>
    <w:basedOn w:val="Normal"/>
    <w:rsid w:val="00EC6D07"/>
    <w:pPr>
      <w:tabs>
        <w:tab w:val="left" w:pos="284"/>
        <w:tab w:val="num" w:pos="360"/>
      </w:tabs>
      <w:ind w:left="284" w:hanging="284"/>
    </w:pPr>
    <w:rPr>
      <w:sz w:val="18"/>
      <w:lang w:val="de-DE"/>
    </w:rPr>
  </w:style>
  <w:style w:type="paragraph" w:customStyle="1" w:styleId="ErklBullet1f">
    <w:name w:val="Erkl.Bullet 1f"/>
    <w:basedOn w:val="Normal"/>
    <w:rsid w:val="00EC6D07"/>
    <w:pPr>
      <w:tabs>
        <w:tab w:val="left" w:pos="284"/>
      </w:tabs>
      <w:spacing w:before="0"/>
      <w:ind w:left="284" w:hanging="284"/>
    </w:pPr>
    <w:rPr>
      <w:sz w:val="18"/>
      <w:lang w:val="de-DE"/>
    </w:rPr>
  </w:style>
  <w:style w:type="paragraph" w:customStyle="1" w:styleId="Reference">
    <w:name w:val="Reference"/>
    <w:basedOn w:val="Normal"/>
    <w:next w:val="Normal"/>
    <w:rsid w:val="00EC6D07"/>
    <w:rPr>
      <w:sz w:val="18"/>
    </w:rPr>
  </w:style>
  <w:style w:type="paragraph" w:customStyle="1" w:styleId="Anwend-Hinw">
    <w:name w:val="Anwend-Hinw Ü"/>
    <w:basedOn w:val="Heading1"/>
    <w:next w:val="Anwend-Hinw0"/>
    <w:rsid w:val="00EC6D07"/>
    <w:pPr>
      <w:ind w:left="0" w:firstLine="0"/>
      <w:outlineLvl w:val="9"/>
    </w:pPr>
    <w:rPr>
      <w:color w:val="0000FF"/>
    </w:rPr>
  </w:style>
  <w:style w:type="paragraph" w:customStyle="1" w:styleId="Anwend-Hinw0">
    <w:name w:val="Anwend-Hinw"/>
    <w:basedOn w:val="Normal"/>
    <w:rsid w:val="00EC6D07"/>
    <w:rPr>
      <w:color w:val="0000FF"/>
      <w:sz w:val="18"/>
    </w:rPr>
  </w:style>
  <w:style w:type="paragraph" w:customStyle="1" w:styleId="FormHeader1">
    <w:name w:val="Form Header 1"/>
    <w:basedOn w:val="Normal"/>
    <w:next w:val="Normal"/>
    <w:rsid w:val="00EC6D07"/>
    <w:pPr>
      <w:spacing w:before="80" w:after="80"/>
    </w:pPr>
    <w:rPr>
      <w:b/>
      <w:sz w:val="24"/>
    </w:rPr>
  </w:style>
  <w:style w:type="paragraph" w:customStyle="1" w:styleId="FormHeader2">
    <w:name w:val="Form Header 2"/>
    <w:basedOn w:val="FormHeader1"/>
    <w:rsid w:val="00EC6D07"/>
    <w:pPr>
      <w:spacing w:after="60"/>
    </w:pPr>
    <w:rPr>
      <w:sz w:val="20"/>
    </w:rPr>
  </w:style>
  <w:style w:type="paragraph" w:customStyle="1" w:styleId="FormText">
    <w:name w:val="Form Text"/>
    <w:basedOn w:val="Normal"/>
    <w:rsid w:val="00EC6D07"/>
    <w:pPr>
      <w:spacing w:after="80"/>
    </w:pPr>
  </w:style>
  <w:style w:type="paragraph" w:customStyle="1" w:styleId="Figure">
    <w:name w:val="Figure"/>
    <w:basedOn w:val="Normal"/>
    <w:next w:val="Normal"/>
    <w:rsid w:val="00EC6D07"/>
    <w:pPr>
      <w:spacing w:before="360" w:line="200" w:lineRule="atLeast"/>
    </w:pPr>
    <w:rPr>
      <w:lang w:val="de-DE"/>
    </w:rPr>
  </w:style>
  <w:style w:type="paragraph" w:customStyle="1" w:styleId="Inhaltsverzeichnis">
    <w:name w:val="Inhaltsverzeichnis"/>
    <w:basedOn w:val="Normal"/>
    <w:rsid w:val="00EC6D07"/>
    <w:pPr>
      <w:tabs>
        <w:tab w:val="right" w:pos="9072"/>
      </w:tabs>
    </w:pPr>
    <w:rPr>
      <w:sz w:val="24"/>
      <w:lang w:val="de-DE"/>
    </w:rPr>
  </w:style>
  <w:style w:type="paragraph" w:customStyle="1" w:styleId="Inhaltberschrift">
    <w:name w:val="Inhaltüberschrift"/>
    <w:basedOn w:val="Normal"/>
    <w:next w:val="Inhaltsverzeichnis"/>
    <w:rsid w:val="00EC6D07"/>
    <w:pPr>
      <w:tabs>
        <w:tab w:val="right" w:pos="9072"/>
      </w:tabs>
      <w:spacing w:before="480"/>
    </w:pPr>
    <w:rPr>
      <w:smallCaps/>
      <w:spacing w:val="60"/>
      <w:sz w:val="28"/>
      <w:lang w:val="de-DE"/>
    </w:rPr>
  </w:style>
  <w:style w:type="paragraph" w:styleId="TOC2">
    <w:name w:val="toc 2"/>
    <w:basedOn w:val="Normal"/>
    <w:next w:val="Normal"/>
    <w:uiPriority w:val="39"/>
    <w:rsid w:val="00EC6D07"/>
    <w:pPr>
      <w:tabs>
        <w:tab w:val="left" w:pos="709"/>
      </w:tabs>
      <w:spacing w:before="60"/>
      <w:ind w:left="709" w:hanging="709"/>
    </w:pPr>
    <w:rPr>
      <w:noProof/>
    </w:rPr>
  </w:style>
  <w:style w:type="paragraph" w:styleId="TOC3">
    <w:name w:val="toc 3"/>
    <w:basedOn w:val="Normal"/>
    <w:next w:val="Normal"/>
    <w:uiPriority w:val="39"/>
    <w:rsid w:val="00EC6D07"/>
    <w:pPr>
      <w:tabs>
        <w:tab w:val="left" w:pos="1134"/>
      </w:tabs>
      <w:ind w:left="1134" w:hanging="1134"/>
    </w:pPr>
    <w:rPr>
      <w:noProof/>
    </w:rPr>
  </w:style>
  <w:style w:type="paragraph" w:customStyle="1" w:styleId="Bullet10">
    <w:name w:val="Bullet 1#"/>
    <w:basedOn w:val="Bullet1"/>
    <w:rsid w:val="00EC6D07"/>
  </w:style>
  <w:style w:type="paragraph" w:customStyle="1" w:styleId="Bullet1f">
    <w:name w:val="Bullet 1f"/>
    <w:basedOn w:val="Normal"/>
    <w:rsid w:val="00EC6D07"/>
    <w:pPr>
      <w:tabs>
        <w:tab w:val="left" w:pos="284"/>
      </w:tabs>
      <w:ind w:left="284" w:hanging="284"/>
    </w:pPr>
  </w:style>
  <w:style w:type="paragraph" w:customStyle="1" w:styleId="Bullet20">
    <w:name w:val="Bullet 2#"/>
    <w:basedOn w:val="Bullet2"/>
    <w:rsid w:val="00EC6D07"/>
    <w:pPr>
      <w:tabs>
        <w:tab w:val="clear" w:pos="360"/>
      </w:tabs>
      <w:ind w:left="567" w:hanging="283"/>
    </w:pPr>
  </w:style>
  <w:style w:type="paragraph" w:customStyle="1" w:styleId="Bullet2f">
    <w:name w:val="Bullet 2f"/>
    <w:basedOn w:val="Normal"/>
    <w:rsid w:val="00EC6D07"/>
    <w:pPr>
      <w:tabs>
        <w:tab w:val="left" w:pos="567"/>
      </w:tabs>
      <w:ind w:left="567" w:hanging="283"/>
    </w:pPr>
  </w:style>
  <w:style w:type="paragraph" w:customStyle="1" w:styleId="Heading1a">
    <w:name w:val="Heading 1a"/>
    <w:basedOn w:val="Heading1"/>
    <w:rsid w:val="00EC6D07"/>
    <w:pPr>
      <w:numPr>
        <w:numId w:val="0"/>
      </w:numPr>
      <w:spacing w:before="5200"/>
      <w:ind w:left="851" w:hanging="851"/>
      <w:outlineLvl w:val="9"/>
    </w:pPr>
    <w:rPr>
      <w:noProof/>
    </w:rPr>
  </w:style>
  <w:style w:type="paragraph" w:customStyle="1" w:styleId="FormBullets">
    <w:name w:val="Form Bullets"/>
    <w:basedOn w:val="Normal"/>
    <w:rsid w:val="00EC6D07"/>
    <w:pPr>
      <w:tabs>
        <w:tab w:val="num" w:pos="360"/>
      </w:tabs>
      <w:spacing w:after="80"/>
      <w:ind w:left="357" w:hanging="357"/>
    </w:pPr>
    <w:rPr>
      <w:lang w:val="de-DE"/>
    </w:rPr>
  </w:style>
  <w:style w:type="paragraph" w:customStyle="1" w:styleId="Fuzeilequer">
    <w:name w:val="Fußzeile quer"/>
    <w:basedOn w:val="Footer"/>
    <w:rsid w:val="00EC6D07"/>
    <w:pPr>
      <w:tabs>
        <w:tab w:val="clear" w:pos="4962"/>
        <w:tab w:val="clear" w:pos="9923"/>
        <w:tab w:val="center" w:pos="7088"/>
        <w:tab w:val="right" w:pos="14601"/>
      </w:tabs>
    </w:pPr>
  </w:style>
  <w:style w:type="paragraph" w:styleId="Footer">
    <w:name w:val="footer"/>
    <w:basedOn w:val="Normal"/>
    <w:rsid w:val="00EC6D07"/>
    <w:pPr>
      <w:keepLines/>
      <w:tabs>
        <w:tab w:val="center" w:pos="4962"/>
      </w:tabs>
    </w:pPr>
    <w:rPr>
      <w:noProof/>
      <w:sz w:val="16"/>
    </w:rPr>
  </w:style>
  <w:style w:type="paragraph" w:customStyle="1" w:styleId="Normalspace">
    <w:name w:val="Normal + space"/>
    <w:basedOn w:val="Normal"/>
    <w:next w:val="Normal"/>
    <w:rsid w:val="00EC6D07"/>
    <w:pPr>
      <w:spacing w:before="180"/>
    </w:pPr>
  </w:style>
  <w:style w:type="character" w:styleId="PageNumber">
    <w:name w:val="page number"/>
    <w:basedOn w:val="DefaultParagraphFont"/>
    <w:rsid w:val="00EC6D07"/>
  </w:style>
  <w:style w:type="paragraph" w:styleId="TOC4">
    <w:name w:val="toc 4"/>
    <w:basedOn w:val="TOC3"/>
    <w:next w:val="Normal"/>
    <w:semiHidden/>
    <w:rsid w:val="00EC6D07"/>
  </w:style>
  <w:style w:type="paragraph" w:styleId="TOC5">
    <w:name w:val="toc 5"/>
    <w:basedOn w:val="TOC3"/>
    <w:next w:val="Normal"/>
    <w:semiHidden/>
    <w:rsid w:val="00EC6D07"/>
    <w:pPr>
      <w:tabs>
        <w:tab w:val="clear" w:pos="1134"/>
        <w:tab w:val="clear" w:pos="9923"/>
      </w:tabs>
    </w:pPr>
  </w:style>
  <w:style w:type="paragraph" w:styleId="TOC6">
    <w:name w:val="toc 6"/>
    <w:basedOn w:val="TOC3"/>
    <w:next w:val="Normal"/>
    <w:semiHidden/>
    <w:rsid w:val="00EC6D07"/>
    <w:pPr>
      <w:tabs>
        <w:tab w:val="clear" w:pos="1134"/>
        <w:tab w:val="clear" w:pos="9923"/>
      </w:tabs>
    </w:pPr>
  </w:style>
  <w:style w:type="paragraph" w:styleId="TOC7">
    <w:name w:val="toc 7"/>
    <w:basedOn w:val="TOC3"/>
    <w:next w:val="Normal"/>
    <w:semiHidden/>
    <w:rsid w:val="00EC6D07"/>
    <w:pPr>
      <w:tabs>
        <w:tab w:val="clear" w:pos="1134"/>
        <w:tab w:val="clear" w:pos="9923"/>
      </w:tabs>
    </w:pPr>
  </w:style>
  <w:style w:type="paragraph" w:styleId="TOC8">
    <w:name w:val="toc 8"/>
    <w:basedOn w:val="TOC3"/>
    <w:next w:val="Normal"/>
    <w:semiHidden/>
    <w:rsid w:val="00EC6D07"/>
    <w:pPr>
      <w:tabs>
        <w:tab w:val="clear" w:pos="1134"/>
        <w:tab w:val="clear" w:pos="9923"/>
      </w:tabs>
    </w:pPr>
  </w:style>
  <w:style w:type="paragraph" w:styleId="TOC9">
    <w:name w:val="toc 9"/>
    <w:basedOn w:val="TOC3"/>
    <w:next w:val="Normal"/>
    <w:semiHidden/>
    <w:rsid w:val="00EC6D07"/>
    <w:pPr>
      <w:tabs>
        <w:tab w:val="clear" w:pos="9923"/>
      </w:tabs>
    </w:pPr>
  </w:style>
  <w:style w:type="paragraph" w:customStyle="1" w:styleId="ErklBullet2">
    <w:name w:val="Erkl.Bullet 2"/>
    <w:basedOn w:val="Normal"/>
    <w:rsid w:val="00EC6D07"/>
    <w:pPr>
      <w:tabs>
        <w:tab w:val="right" w:pos="567"/>
      </w:tabs>
      <w:ind w:left="567" w:hanging="283"/>
    </w:pPr>
    <w:rPr>
      <w:sz w:val="20"/>
      <w:lang w:val="de-DE"/>
    </w:rPr>
  </w:style>
  <w:style w:type="paragraph" w:styleId="Index1">
    <w:name w:val="index 1"/>
    <w:basedOn w:val="Normal"/>
    <w:next w:val="Normal"/>
    <w:autoRedefine/>
    <w:semiHidden/>
    <w:rsid w:val="00EC6D07"/>
    <w:pPr>
      <w:tabs>
        <w:tab w:val="right" w:leader="dot" w:pos="9355"/>
      </w:tabs>
      <w:ind w:left="220" w:hanging="220"/>
    </w:pPr>
  </w:style>
  <w:style w:type="paragraph" w:styleId="IndexHeading">
    <w:name w:val="index heading"/>
    <w:basedOn w:val="Normal"/>
    <w:next w:val="Index1"/>
    <w:semiHidden/>
    <w:rsid w:val="00EC6D07"/>
  </w:style>
  <w:style w:type="paragraph" w:customStyle="1" w:styleId="Kopfzeilequer">
    <w:name w:val="Kopfzeile quer"/>
    <w:basedOn w:val="Header"/>
    <w:rsid w:val="00EC6D07"/>
    <w:pPr>
      <w:tabs>
        <w:tab w:val="clear" w:pos="4962"/>
        <w:tab w:val="clear" w:pos="9923"/>
        <w:tab w:val="center" w:pos="7230"/>
        <w:tab w:val="right" w:pos="14601"/>
      </w:tabs>
      <w:spacing w:before="120"/>
    </w:pPr>
    <w:rPr>
      <w:sz w:val="22"/>
    </w:rPr>
  </w:style>
  <w:style w:type="paragraph" w:customStyle="1" w:styleId="ListBull1">
    <w:name w:val="List Bull1"/>
    <w:basedOn w:val="Normal"/>
    <w:rsid w:val="00EC6D07"/>
    <w:pPr>
      <w:numPr>
        <w:numId w:val="2"/>
      </w:numPr>
      <w:tabs>
        <w:tab w:val="clear" w:pos="360"/>
        <w:tab w:val="left" w:pos="284"/>
      </w:tabs>
      <w:spacing w:before="60" w:after="60"/>
      <w:ind w:left="284" w:hanging="284"/>
    </w:pPr>
  </w:style>
  <w:style w:type="paragraph" w:customStyle="1" w:styleId="ListBull2">
    <w:name w:val="List Bull2"/>
    <w:basedOn w:val="ListBull1"/>
    <w:rsid w:val="00EC6D07"/>
    <w:pPr>
      <w:numPr>
        <w:numId w:val="3"/>
      </w:numPr>
      <w:tabs>
        <w:tab w:val="clear" w:pos="284"/>
        <w:tab w:val="clear" w:pos="360"/>
        <w:tab w:val="clear" w:pos="9923"/>
      </w:tabs>
      <w:ind w:left="568" w:hanging="284"/>
    </w:pPr>
  </w:style>
  <w:style w:type="paragraph" w:customStyle="1" w:styleId="ListBull3">
    <w:name w:val="List Bull3"/>
    <w:basedOn w:val="ListBull2"/>
    <w:rsid w:val="00EC6D07"/>
    <w:pPr>
      <w:numPr>
        <w:numId w:val="5"/>
      </w:numPr>
      <w:tabs>
        <w:tab w:val="clear" w:pos="927"/>
        <w:tab w:val="left" w:pos="851"/>
      </w:tabs>
    </w:pPr>
  </w:style>
  <w:style w:type="paragraph" w:customStyle="1" w:styleId="ListDash1">
    <w:name w:val="List Dash1"/>
    <w:basedOn w:val="ListBull1"/>
    <w:rsid w:val="00EC6D07"/>
    <w:pPr>
      <w:numPr>
        <w:numId w:val="0"/>
      </w:numPr>
      <w:tabs>
        <w:tab w:val="num" w:pos="284"/>
      </w:tabs>
      <w:ind w:left="284" w:hanging="284"/>
    </w:pPr>
  </w:style>
  <w:style w:type="paragraph" w:customStyle="1" w:styleId="ListDash2">
    <w:name w:val="List Dash2"/>
    <w:basedOn w:val="ListDash1"/>
    <w:rsid w:val="00EC6D07"/>
    <w:pPr>
      <w:tabs>
        <w:tab w:val="clear" w:pos="284"/>
        <w:tab w:val="left" w:pos="567"/>
      </w:tabs>
      <w:ind w:left="568"/>
    </w:pPr>
    <w:rPr>
      <w:lang w:val="en-US"/>
    </w:rPr>
  </w:style>
  <w:style w:type="paragraph" w:customStyle="1" w:styleId="ListNum1">
    <w:name w:val="List Num1"/>
    <w:basedOn w:val="ListBull1"/>
    <w:rsid w:val="00EC6D07"/>
    <w:pPr>
      <w:numPr>
        <w:numId w:val="4"/>
      </w:numPr>
      <w:tabs>
        <w:tab w:val="clear" w:pos="360"/>
      </w:tabs>
    </w:pPr>
  </w:style>
  <w:style w:type="paragraph" w:customStyle="1" w:styleId="ListNum2">
    <w:name w:val="List Num2"/>
    <w:basedOn w:val="ListBull2"/>
    <w:rsid w:val="00EC6D07"/>
    <w:pPr>
      <w:numPr>
        <w:numId w:val="6"/>
      </w:numPr>
      <w:tabs>
        <w:tab w:val="clear" w:pos="644"/>
        <w:tab w:val="num" w:pos="567"/>
      </w:tabs>
    </w:pPr>
    <w:rPr>
      <w:lang w:val="en-US"/>
    </w:rPr>
  </w:style>
  <w:style w:type="paragraph" w:customStyle="1" w:styleId="bulletlist1">
    <w:name w:val="bullet list 1"/>
    <w:basedOn w:val="Normal"/>
    <w:rsid w:val="00EC6D07"/>
    <w:pPr>
      <w:numPr>
        <w:numId w:val="8"/>
      </w:numPr>
      <w:tabs>
        <w:tab w:val="clear" w:pos="9923"/>
      </w:tabs>
      <w:spacing w:before="0"/>
    </w:pPr>
    <w:rPr>
      <w:rFonts w:ascii="Times New Roman" w:hAnsi="Times New Roman"/>
      <w:sz w:val="24"/>
      <w:szCs w:val="24"/>
      <w:lang w:val="en-GB" w:eastAsia="en-US"/>
    </w:rPr>
  </w:style>
  <w:style w:type="table" w:styleId="TableGrid">
    <w:name w:val="Table Grid"/>
    <w:basedOn w:val="TableNormal"/>
    <w:rsid w:val="00681110"/>
    <w:pPr>
      <w:tabs>
        <w:tab w:val="right" w:pos="9923"/>
      </w:tabs>
      <w:spacing w:before="12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F4F3F"/>
    <w:rPr>
      <w:rFonts w:ascii="Tahoma" w:hAnsi="Tahoma" w:cs="Tahoma"/>
      <w:sz w:val="16"/>
      <w:szCs w:val="16"/>
    </w:rPr>
  </w:style>
  <w:style w:type="paragraph" w:styleId="BodyText">
    <w:name w:val="Body Text"/>
    <w:basedOn w:val="Normal"/>
    <w:rsid w:val="009F4F3F"/>
    <w:pPr>
      <w:tabs>
        <w:tab w:val="clear" w:pos="9923"/>
      </w:tabs>
      <w:spacing w:before="0" w:after="120"/>
    </w:pPr>
    <w:rPr>
      <w:rFonts w:ascii="Times New Roman" w:hAnsi="Times New Roman"/>
      <w:sz w:val="24"/>
      <w:szCs w:val="24"/>
      <w:lang w:eastAsia="et-EE"/>
    </w:rPr>
  </w:style>
  <w:style w:type="character" w:styleId="Hyperlink">
    <w:name w:val="Hyperlink"/>
    <w:basedOn w:val="DefaultParagraphFont"/>
    <w:uiPriority w:val="99"/>
    <w:rsid w:val="009971E8"/>
    <w:rPr>
      <w:color w:val="0000FF"/>
      <w:u w:val="single"/>
    </w:rPr>
  </w:style>
  <w:style w:type="character" w:styleId="FollowedHyperlink">
    <w:name w:val="FollowedHyperlink"/>
    <w:basedOn w:val="DefaultParagraphFont"/>
    <w:rsid w:val="009971E8"/>
    <w:rPr>
      <w:color w:val="800080"/>
      <w:u w:val="single"/>
    </w:rPr>
  </w:style>
  <w:style w:type="paragraph" w:customStyle="1" w:styleId="xl24">
    <w:name w:val="xl24"/>
    <w:basedOn w:val="Normal"/>
    <w:rsid w:val="009971E8"/>
    <w:pPr>
      <w:pBdr>
        <w:top w:val="single" w:sz="4" w:space="0" w:color="auto"/>
        <w:left w:val="single" w:sz="4" w:space="0" w:color="auto"/>
        <w:bottom w:val="single" w:sz="4" w:space="0" w:color="auto"/>
        <w:right w:val="single" w:sz="4" w:space="0" w:color="auto"/>
      </w:pBdr>
      <w:tabs>
        <w:tab w:val="clear" w:pos="9923"/>
      </w:tabs>
      <w:spacing w:before="100" w:beforeAutospacing="1" w:after="100" w:afterAutospacing="1"/>
    </w:pPr>
    <w:rPr>
      <w:rFonts w:ascii="Times New Roman" w:eastAsia="SimSun" w:hAnsi="Times New Roman"/>
      <w:sz w:val="24"/>
      <w:szCs w:val="24"/>
      <w:lang w:eastAsia="zh-CN"/>
    </w:rPr>
  </w:style>
  <w:style w:type="paragraph" w:customStyle="1" w:styleId="xl25">
    <w:name w:val="xl25"/>
    <w:basedOn w:val="Normal"/>
    <w:rsid w:val="009971E8"/>
    <w:pPr>
      <w:pBdr>
        <w:top w:val="single" w:sz="4" w:space="0" w:color="auto"/>
        <w:left w:val="single" w:sz="4" w:space="0" w:color="auto"/>
        <w:bottom w:val="single" w:sz="4" w:space="0" w:color="auto"/>
        <w:right w:val="single" w:sz="4" w:space="0" w:color="auto"/>
      </w:pBdr>
      <w:shd w:val="clear" w:color="auto" w:fill="00FFFF"/>
      <w:tabs>
        <w:tab w:val="clear" w:pos="9923"/>
      </w:tabs>
      <w:spacing w:before="100" w:beforeAutospacing="1" w:after="100" w:afterAutospacing="1"/>
    </w:pPr>
    <w:rPr>
      <w:rFonts w:ascii="Times New Roman" w:eastAsia="SimSun" w:hAnsi="Times New Roman"/>
      <w:sz w:val="24"/>
      <w:szCs w:val="24"/>
      <w:lang w:eastAsia="zh-CN"/>
    </w:rPr>
  </w:style>
  <w:style w:type="paragraph" w:customStyle="1" w:styleId="xl26">
    <w:name w:val="xl26"/>
    <w:basedOn w:val="Normal"/>
    <w:rsid w:val="009971E8"/>
    <w:pPr>
      <w:pBdr>
        <w:top w:val="single" w:sz="4" w:space="0" w:color="auto"/>
        <w:left w:val="single" w:sz="4" w:space="0" w:color="auto"/>
        <w:bottom w:val="single" w:sz="4" w:space="0" w:color="auto"/>
        <w:right w:val="single" w:sz="4" w:space="0" w:color="auto"/>
      </w:pBdr>
      <w:tabs>
        <w:tab w:val="clear" w:pos="9923"/>
      </w:tabs>
      <w:spacing w:before="100" w:beforeAutospacing="1" w:after="100" w:afterAutospacing="1"/>
    </w:pPr>
    <w:rPr>
      <w:rFonts w:ascii="Times New Roman" w:eastAsia="SimSun" w:hAnsi="Times New Roman"/>
      <w:sz w:val="24"/>
      <w:szCs w:val="24"/>
      <w:lang w:eastAsia="zh-CN"/>
    </w:rPr>
  </w:style>
  <w:style w:type="character" w:styleId="CommentReference">
    <w:name w:val="annotation reference"/>
    <w:basedOn w:val="DefaultParagraphFont"/>
    <w:semiHidden/>
    <w:rsid w:val="004E055E"/>
    <w:rPr>
      <w:sz w:val="16"/>
      <w:szCs w:val="16"/>
    </w:rPr>
  </w:style>
  <w:style w:type="paragraph" w:styleId="CommentText">
    <w:name w:val="annotation text"/>
    <w:basedOn w:val="Normal"/>
    <w:link w:val="CommentTextChar"/>
    <w:semiHidden/>
    <w:rsid w:val="004E055E"/>
    <w:rPr>
      <w:sz w:val="20"/>
    </w:rPr>
  </w:style>
  <w:style w:type="paragraph" w:styleId="CommentSubject">
    <w:name w:val="annotation subject"/>
    <w:basedOn w:val="CommentText"/>
    <w:next w:val="CommentText"/>
    <w:semiHidden/>
    <w:rsid w:val="004E055E"/>
    <w:rPr>
      <w:b/>
      <w:bCs/>
    </w:rPr>
  </w:style>
  <w:style w:type="paragraph" w:styleId="NormalWeb">
    <w:name w:val="Normal (Web)"/>
    <w:basedOn w:val="Normal"/>
    <w:rsid w:val="00AE6E20"/>
    <w:pPr>
      <w:tabs>
        <w:tab w:val="clear" w:pos="9923"/>
      </w:tabs>
      <w:spacing w:before="100" w:beforeAutospacing="1" w:after="100" w:afterAutospacing="1"/>
    </w:pPr>
    <w:rPr>
      <w:rFonts w:ascii="Times New Roman" w:hAnsi="Times New Roman"/>
      <w:sz w:val="24"/>
      <w:szCs w:val="24"/>
      <w:lang w:eastAsia="et-EE"/>
    </w:rPr>
  </w:style>
  <w:style w:type="character" w:styleId="Strong">
    <w:name w:val="Strong"/>
    <w:basedOn w:val="DefaultParagraphFont"/>
    <w:qFormat/>
    <w:rsid w:val="00C4776A"/>
    <w:rPr>
      <w:b/>
      <w:bCs/>
    </w:rPr>
  </w:style>
  <w:style w:type="character" w:customStyle="1" w:styleId="CommentTextChar">
    <w:name w:val="Comment Text Char"/>
    <w:basedOn w:val="DefaultParagraphFont"/>
    <w:link w:val="CommentText"/>
    <w:rsid w:val="000E79FB"/>
    <w:rPr>
      <w:rFonts w:ascii="Arial" w:hAnsi="Arial"/>
      <w:lang w:val="et-EE" w:eastAsia="fi-FI" w:bidi="ar-SA"/>
    </w:rPr>
  </w:style>
  <w:style w:type="character" w:customStyle="1" w:styleId="Heading3Char">
    <w:name w:val="Heading 3 Char"/>
    <w:basedOn w:val="DefaultParagraphFont"/>
    <w:link w:val="Heading3"/>
    <w:locked/>
    <w:rsid w:val="00EE1334"/>
    <w:rPr>
      <w:rFonts w:ascii="Arial" w:hAnsi="Arial"/>
      <w:b/>
      <w:sz w:val="22"/>
      <w:lang w:eastAsia="fi-FI"/>
    </w:rPr>
  </w:style>
  <w:style w:type="paragraph" w:customStyle="1" w:styleId="msolistparagraph0">
    <w:name w:val="msolistparagraph"/>
    <w:basedOn w:val="Normal"/>
    <w:rsid w:val="00D52046"/>
    <w:pPr>
      <w:tabs>
        <w:tab w:val="clear" w:pos="9923"/>
      </w:tabs>
      <w:spacing w:before="0"/>
      <w:ind w:left="720"/>
    </w:pPr>
    <w:rPr>
      <w:rFonts w:ascii="Times New Roman" w:eastAsia="SimSun" w:hAnsi="Times New Roman"/>
      <w:sz w:val="24"/>
      <w:szCs w:val="24"/>
      <w:lang w:eastAsia="zh-CN"/>
    </w:rPr>
  </w:style>
  <w:style w:type="paragraph" w:styleId="DocumentMap">
    <w:name w:val="Document Map"/>
    <w:basedOn w:val="Normal"/>
    <w:semiHidden/>
    <w:rsid w:val="002501C7"/>
    <w:pPr>
      <w:shd w:val="clear" w:color="auto" w:fill="000080"/>
    </w:pPr>
    <w:rPr>
      <w:rFonts w:ascii="Tahoma" w:hAnsi="Tahoma" w:cs="Tahoma"/>
      <w:sz w:val="20"/>
    </w:rPr>
  </w:style>
  <w:style w:type="paragraph" w:styleId="ListParagraph">
    <w:name w:val="List Paragraph"/>
    <w:basedOn w:val="Normal"/>
    <w:uiPriority w:val="34"/>
    <w:qFormat/>
    <w:rsid w:val="00A32574"/>
    <w:pPr>
      <w:ind w:left="851"/>
      <w:contextualSpacing/>
    </w:pPr>
  </w:style>
  <w:style w:type="paragraph" w:styleId="HTMLPreformatted">
    <w:name w:val="HTML Preformatted"/>
    <w:basedOn w:val="Normal"/>
    <w:link w:val="HTMLPreformattedChar"/>
    <w:uiPriority w:val="99"/>
    <w:unhideWhenUsed/>
    <w:rsid w:val="0039710F"/>
    <w:pPr>
      <w:tabs>
        <w:tab w:val="clear" w:pos="9923"/>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pPr>
    <w:rPr>
      <w:rFonts w:ascii="Courier New" w:hAnsi="Courier New" w:cs="Courier New"/>
      <w:sz w:val="20"/>
      <w:lang w:val="en-US" w:eastAsia="en-US"/>
    </w:rPr>
  </w:style>
  <w:style w:type="character" w:customStyle="1" w:styleId="HTMLPreformattedChar">
    <w:name w:val="HTML Preformatted Char"/>
    <w:basedOn w:val="DefaultParagraphFont"/>
    <w:link w:val="HTMLPreformatted"/>
    <w:uiPriority w:val="99"/>
    <w:rsid w:val="0039710F"/>
    <w:rPr>
      <w:rFonts w:ascii="Courier New" w:hAnsi="Courier New" w:cs="Courier New"/>
      <w:lang w:val="en-US" w:eastAsia="en-US"/>
    </w:rPr>
  </w:style>
  <w:style w:type="paragraph" w:styleId="TOCHeading">
    <w:name w:val="TOC Heading"/>
    <w:basedOn w:val="Heading1"/>
    <w:next w:val="Normal"/>
    <w:uiPriority w:val="39"/>
    <w:unhideWhenUsed/>
    <w:qFormat/>
    <w:rsid w:val="00162484"/>
    <w:pPr>
      <w:numPr>
        <w:numId w:val="0"/>
      </w:numPr>
      <w:tabs>
        <w:tab w:val="clear" w:pos="9923"/>
      </w:tabs>
      <w:spacing w:before="480" w:line="276" w:lineRule="auto"/>
      <w:outlineLvl w:val="9"/>
    </w:pPr>
    <w:rPr>
      <w:rFonts w:asciiTheme="majorHAnsi" w:eastAsiaTheme="majorEastAsia" w:hAnsiTheme="majorHAnsi" w:cstheme="majorBidi"/>
      <w:bCs/>
      <w:color w:val="365F91" w:themeColor="accent1" w:themeShade="BF"/>
      <w:szCs w:val="28"/>
      <w:lang w:val="en-US" w:eastAsia="ja-JP"/>
    </w:rPr>
  </w:style>
  <w:style w:type="character" w:customStyle="1" w:styleId="objecttype">
    <w:name w:val="objecttype"/>
    <w:basedOn w:val="DefaultParagraphFont"/>
    <w:rsid w:val="000B08F7"/>
  </w:style>
  <w:style w:type="character" w:customStyle="1" w:styleId="info">
    <w:name w:val="info"/>
    <w:basedOn w:val="DefaultParagraphFont"/>
    <w:rsid w:val="000B08F7"/>
  </w:style>
  <w:style w:type="character" w:customStyle="1" w:styleId="Heading1Char">
    <w:name w:val="Heading 1 Char"/>
    <w:basedOn w:val="DefaultParagraphFont"/>
    <w:link w:val="Heading1"/>
    <w:rsid w:val="00CA57BA"/>
    <w:rPr>
      <w:rFonts w:ascii="Arial" w:hAnsi="Arial"/>
      <w:b/>
      <w:sz w:val="28"/>
      <w:lang w:eastAsia="fi-FI"/>
    </w:rPr>
  </w:style>
  <w:style w:type="table" w:styleId="TableClassic2">
    <w:name w:val="Table Classic 2"/>
    <w:basedOn w:val="TableNormal"/>
    <w:rsid w:val="00D032F0"/>
    <w:pPr>
      <w:tabs>
        <w:tab w:val="right" w:pos="9923"/>
      </w:tabs>
      <w:spacing w:before="120"/>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MS Serif" w:eastAsia="Times New Roman" w:hAnsi="MS Serif" w:cs="Times New Roman"/>
        <w:lang w:val="et-EE" w:eastAsia="et-E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EC6D07"/>
    <w:pPr>
      <w:tabs>
        <w:tab w:val="right" w:pos="9923"/>
      </w:tabs>
      <w:spacing w:before="120"/>
    </w:pPr>
    <w:rPr>
      <w:rFonts w:ascii="Arial" w:hAnsi="Arial"/>
      <w:sz w:val="22"/>
      <w:lang w:eastAsia="fi-FI"/>
    </w:rPr>
  </w:style>
  <w:style w:type="paragraph" w:styleId="Heading1">
    <w:name w:val="heading 1"/>
    <w:basedOn w:val="Normal"/>
    <w:next w:val="Normal"/>
    <w:link w:val="Heading1Char"/>
    <w:qFormat/>
    <w:rsid w:val="00EC6D07"/>
    <w:pPr>
      <w:keepNext/>
      <w:keepLines/>
      <w:numPr>
        <w:numId w:val="1"/>
      </w:numPr>
      <w:spacing w:before="720"/>
      <w:outlineLvl w:val="0"/>
    </w:pPr>
    <w:rPr>
      <w:b/>
      <w:sz w:val="28"/>
    </w:rPr>
  </w:style>
  <w:style w:type="paragraph" w:styleId="Heading2">
    <w:name w:val="heading 2"/>
    <w:basedOn w:val="Heading1"/>
    <w:next w:val="Normal"/>
    <w:qFormat/>
    <w:rsid w:val="00EC6D07"/>
    <w:pPr>
      <w:numPr>
        <w:ilvl w:val="1"/>
      </w:numPr>
      <w:spacing w:before="480"/>
      <w:ind w:left="0" w:firstLine="0"/>
      <w:outlineLvl w:val="1"/>
    </w:pPr>
    <w:rPr>
      <w:sz w:val="24"/>
    </w:rPr>
  </w:style>
  <w:style w:type="paragraph" w:styleId="Heading3">
    <w:name w:val="heading 3"/>
    <w:basedOn w:val="Heading1"/>
    <w:next w:val="Normal"/>
    <w:link w:val="Heading3Char"/>
    <w:qFormat/>
    <w:rsid w:val="00EC6D07"/>
    <w:pPr>
      <w:numPr>
        <w:ilvl w:val="2"/>
      </w:numPr>
      <w:spacing w:before="360"/>
      <w:outlineLvl w:val="2"/>
    </w:pPr>
    <w:rPr>
      <w:sz w:val="22"/>
    </w:rPr>
  </w:style>
  <w:style w:type="paragraph" w:styleId="Heading4">
    <w:name w:val="heading 4"/>
    <w:basedOn w:val="Heading3"/>
    <w:next w:val="Normal"/>
    <w:qFormat/>
    <w:rsid w:val="00EC6D07"/>
    <w:pPr>
      <w:numPr>
        <w:ilvl w:val="3"/>
      </w:numPr>
      <w:spacing w:before="240"/>
      <w:outlineLvl w:val="3"/>
    </w:pPr>
    <w:rPr>
      <w:b w:val="0"/>
    </w:rPr>
  </w:style>
  <w:style w:type="paragraph" w:styleId="Heading5">
    <w:name w:val="heading 5"/>
    <w:basedOn w:val="Heading4"/>
    <w:next w:val="Normal"/>
    <w:qFormat/>
    <w:rsid w:val="00EC6D07"/>
    <w:pPr>
      <w:numPr>
        <w:ilvl w:val="4"/>
      </w:numPr>
      <w:outlineLvl w:val="4"/>
    </w:pPr>
  </w:style>
  <w:style w:type="paragraph" w:styleId="Heading6">
    <w:name w:val="heading 6"/>
    <w:basedOn w:val="Heading4"/>
    <w:next w:val="Normal"/>
    <w:qFormat/>
    <w:rsid w:val="00EC6D07"/>
    <w:pPr>
      <w:numPr>
        <w:ilvl w:val="5"/>
      </w:numPr>
      <w:outlineLvl w:val="5"/>
    </w:pPr>
  </w:style>
  <w:style w:type="paragraph" w:styleId="Heading7">
    <w:name w:val="heading 7"/>
    <w:basedOn w:val="Heading4"/>
    <w:next w:val="Normal"/>
    <w:qFormat/>
    <w:rsid w:val="00EC6D07"/>
    <w:pPr>
      <w:numPr>
        <w:ilvl w:val="6"/>
      </w:numPr>
      <w:outlineLvl w:val="6"/>
    </w:pPr>
  </w:style>
  <w:style w:type="paragraph" w:styleId="Heading8">
    <w:name w:val="heading 8"/>
    <w:basedOn w:val="Heading4"/>
    <w:next w:val="Normal"/>
    <w:qFormat/>
    <w:rsid w:val="00EC6D07"/>
    <w:pPr>
      <w:numPr>
        <w:ilvl w:val="7"/>
      </w:numPr>
      <w:outlineLvl w:val="7"/>
    </w:pPr>
  </w:style>
  <w:style w:type="paragraph" w:styleId="Heading9">
    <w:name w:val="heading 9"/>
    <w:basedOn w:val="Heading4"/>
    <w:next w:val="Normal"/>
    <w:qFormat/>
    <w:rsid w:val="00EC6D07"/>
    <w:pPr>
      <w:numPr>
        <w:ilvl w:val="8"/>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EC6D07"/>
    <w:pPr>
      <w:ind w:left="851"/>
    </w:pPr>
  </w:style>
  <w:style w:type="paragraph" w:styleId="Header">
    <w:name w:val="header"/>
    <w:basedOn w:val="Normal"/>
    <w:rsid w:val="00EC6D07"/>
    <w:pPr>
      <w:tabs>
        <w:tab w:val="center" w:pos="4962"/>
      </w:tabs>
      <w:spacing w:before="0"/>
    </w:pPr>
    <w:rPr>
      <w:noProof/>
      <w:sz w:val="20"/>
    </w:rPr>
  </w:style>
  <w:style w:type="paragraph" w:customStyle="1" w:styleId="Bullet1">
    <w:name w:val="Bullet 1"/>
    <w:basedOn w:val="Normal"/>
    <w:rsid w:val="00EC6D07"/>
    <w:pPr>
      <w:tabs>
        <w:tab w:val="left" w:pos="284"/>
      </w:tabs>
    </w:pPr>
  </w:style>
  <w:style w:type="paragraph" w:customStyle="1" w:styleId="Bullet2">
    <w:name w:val="Bullet 2"/>
    <w:basedOn w:val="Normal"/>
    <w:rsid w:val="00EC6D07"/>
    <w:pPr>
      <w:tabs>
        <w:tab w:val="num" w:pos="360"/>
        <w:tab w:val="left" w:pos="567"/>
      </w:tabs>
    </w:pPr>
  </w:style>
  <w:style w:type="paragraph" w:customStyle="1" w:styleId="Bullet3">
    <w:name w:val="Bullet 3"/>
    <w:basedOn w:val="Bullet2"/>
    <w:rsid w:val="00EC6D07"/>
    <w:pPr>
      <w:tabs>
        <w:tab w:val="clear" w:pos="360"/>
        <w:tab w:val="clear" w:pos="567"/>
        <w:tab w:val="left" w:pos="851"/>
      </w:tabs>
      <w:ind w:left="851" w:hanging="284"/>
    </w:pPr>
  </w:style>
  <w:style w:type="paragraph" w:customStyle="1" w:styleId="NormalNoSpace">
    <w:name w:val="Normal No Space"/>
    <w:basedOn w:val="Normal"/>
    <w:rsid w:val="00EC6D07"/>
  </w:style>
  <w:style w:type="paragraph" w:styleId="Title">
    <w:name w:val="Title"/>
    <w:basedOn w:val="Normal"/>
    <w:qFormat/>
    <w:rsid w:val="00EC6D07"/>
    <w:pPr>
      <w:spacing w:before="720" w:after="120"/>
    </w:pPr>
    <w:rPr>
      <w:b/>
      <w:kern w:val="28"/>
      <w:sz w:val="32"/>
    </w:rPr>
  </w:style>
  <w:style w:type="paragraph" w:customStyle="1" w:styleId="berschrift1o">
    <w:name w:val="Überschrift 1o"/>
    <w:basedOn w:val="Heading1"/>
    <w:next w:val="Normal"/>
    <w:rsid w:val="00EC6D07"/>
    <w:pPr>
      <w:outlineLvl w:val="9"/>
    </w:pPr>
  </w:style>
  <w:style w:type="paragraph" w:customStyle="1" w:styleId="berschrift2o">
    <w:name w:val="Überschrift 2o"/>
    <w:basedOn w:val="Heading2"/>
    <w:next w:val="Normal"/>
    <w:rsid w:val="00EC6D07"/>
    <w:pPr>
      <w:outlineLvl w:val="9"/>
    </w:pPr>
  </w:style>
  <w:style w:type="paragraph" w:customStyle="1" w:styleId="Inhaltsberschrift">
    <w:name w:val="Inhaltsüberschrift"/>
    <w:basedOn w:val="Normal"/>
    <w:rsid w:val="00EC6D07"/>
    <w:pPr>
      <w:spacing w:after="360"/>
    </w:pPr>
    <w:rPr>
      <w:b/>
      <w:smallCaps/>
      <w:spacing w:val="80"/>
      <w:sz w:val="24"/>
      <w:lang w:val="de-DE"/>
    </w:rPr>
  </w:style>
  <w:style w:type="paragraph" w:styleId="TOC1">
    <w:name w:val="toc 1"/>
    <w:basedOn w:val="Normal"/>
    <w:next w:val="Normal"/>
    <w:uiPriority w:val="39"/>
    <w:rsid w:val="00EC6D07"/>
    <w:pPr>
      <w:tabs>
        <w:tab w:val="left" w:pos="403"/>
      </w:tabs>
      <w:ind w:left="397" w:hanging="397"/>
    </w:pPr>
    <w:rPr>
      <w:b/>
      <w:noProof/>
    </w:rPr>
  </w:style>
  <w:style w:type="paragraph" w:customStyle="1" w:styleId="Erklrungb">
    <w:name w:val="Erklärung Üb"/>
    <w:basedOn w:val="Heading1"/>
    <w:next w:val="Erklrung"/>
    <w:rsid w:val="00EC6D07"/>
    <w:pPr>
      <w:numPr>
        <w:numId w:val="7"/>
      </w:numPr>
      <w:outlineLvl w:val="9"/>
    </w:pPr>
  </w:style>
  <w:style w:type="paragraph" w:customStyle="1" w:styleId="Erklrung">
    <w:name w:val="Erklärung"/>
    <w:basedOn w:val="Normal"/>
    <w:rsid w:val="00EC6D07"/>
    <w:rPr>
      <w:sz w:val="18"/>
    </w:rPr>
  </w:style>
  <w:style w:type="paragraph" w:customStyle="1" w:styleId="ErklBullet1">
    <w:name w:val="Erkl.Bullet 1"/>
    <w:basedOn w:val="Normal"/>
    <w:rsid w:val="00EC6D07"/>
    <w:pPr>
      <w:tabs>
        <w:tab w:val="left" w:pos="284"/>
        <w:tab w:val="num" w:pos="360"/>
      </w:tabs>
      <w:ind w:left="284" w:hanging="284"/>
    </w:pPr>
    <w:rPr>
      <w:sz w:val="18"/>
      <w:lang w:val="de-DE"/>
    </w:rPr>
  </w:style>
  <w:style w:type="paragraph" w:customStyle="1" w:styleId="ErklBullet1f">
    <w:name w:val="Erkl.Bullet 1f"/>
    <w:basedOn w:val="Normal"/>
    <w:rsid w:val="00EC6D07"/>
    <w:pPr>
      <w:tabs>
        <w:tab w:val="left" w:pos="284"/>
      </w:tabs>
      <w:spacing w:before="0"/>
      <w:ind w:left="284" w:hanging="284"/>
    </w:pPr>
    <w:rPr>
      <w:sz w:val="18"/>
      <w:lang w:val="de-DE"/>
    </w:rPr>
  </w:style>
  <w:style w:type="paragraph" w:customStyle="1" w:styleId="Reference">
    <w:name w:val="Reference"/>
    <w:basedOn w:val="Normal"/>
    <w:next w:val="Normal"/>
    <w:rsid w:val="00EC6D07"/>
    <w:rPr>
      <w:sz w:val="18"/>
    </w:rPr>
  </w:style>
  <w:style w:type="paragraph" w:customStyle="1" w:styleId="Anwend-Hinw">
    <w:name w:val="Anwend-Hinw Ü"/>
    <w:basedOn w:val="Heading1"/>
    <w:next w:val="Anwend-Hinw0"/>
    <w:rsid w:val="00EC6D07"/>
    <w:pPr>
      <w:ind w:left="0" w:firstLine="0"/>
      <w:outlineLvl w:val="9"/>
    </w:pPr>
    <w:rPr>
      <w:color w:val="0000FF"/>
    </w:rPr>
  </w:style>
  <w:style w:type="paragraph" w:customStyle="1" w:styleId="Anwend-Hinw0">
    <w:name w:val="Anwend-Hinw"/>
    <w:basedOn w:val="Normal"/>
    <w:rsid w:val="00EC6D07"/>
    <w:rPr>
      <w:color w:val="0000FF"/>
      <w:sz w:val="18"/>
    </w:rPr>
  </w:style>
  <w:style w:type="paragraph" w:customStyle="1" w:styleId="FormHeader1">
    <w:name w:val="Form Header 1"/>
    <w:basedOn w:val="Normal"/>
    <w:next w:val="Normal"/>
    <w:rsid w:val="00EC6D07"/>
    <w:pPr>
      <w:spacing w:before="80" w:after="80"/>
    </w:pPr>
    <w:rPr>
      <w:b/>
      <w:sz w:val="24"/>
    </w:rPr>
  </w:style>
  <w:style w:type="paragraph" w:customStyle="1" w:styleId="FormHeader2">
    <w:name w:val="Form Header 2"/>
    <w:basedOn w:val="FormHeader1"/>
    <w:rsid w:val="00EC6D07"/>
    <w:pPr>
      <w:spacing w:after="60"/>
    </w:pPr>
    <w:rPr>
      <w:sz w:val="20"/>
    </w:rPr>
  </w:style>
  <w:style w:type="paragraph" w:customStyle="1" w:styleId="FormText">
    <w:name w:val="Form Text"/>
    <w:basedOn w:val="Normal"/>
    <w:rsid w:val="00EC6D07"/>
    <w:pPr>
      <w:spacing w:after="80"/>
    </w:pPr>
  </w:style>
  <w:style w:type="paragraph" w:customStyle="1" w:styleId="Figure">
    <w:name w:val="Figure"/>
    <w:basedOn w:val="Normal"/>
    <w:next w:val="Normal"/>
    <w:rsid w:val="00EC6D07"/>
    <w:pPr>
      <w:spacing w:before="360" w:line="200" w:lineRule="atLeast"/>
    </w:pPr>
    <w:rPr>
      <w:lang w:val="de-DE"/>
    </w:rPr>
  </w:style>
  <w:style w:type="paragraph" w:customStyle="1" w:styleId="Inhaltsverzeichnis">
    <w:name w:val="Inhaltsverzeichnis"/>
    <w:basedOn w:val="Normal"/>
    <w:rsid w:val="00EC6D07"/>
    <w:pPr>
      <w:tabs>
        <w:tab w:val="right" w:pos="9072"/>
      </w:tabs>
    </w:pPr>
    <w:rPr>
      <w:sz w:val="24"/>
      <w:lang w:val="de-DE"/>
    </w:rPr>
  </w:style>
  <w:style w:type="paragraph" w:customStyle="1" w:styleId="Inhaltberschrift">
    <w:name w:val="Inhaltüberschrift"/>
    <w:basedOn w:val="Normal"/>
    <w:next w:val="Inhaltsverzeichnis"/>
    <w:rsid w:val="00EC6D07"/>
    <w:pPr>
      <w:tabs>
        <w:tab w:val="right" w:pos="9072"/>
      </w:tabs>
      <w:spacing w:before="480"/>
    </w:pPr>
    <w:rPr>
      <w:smallCaps/>
      <w:spacing w:val="60"/>
      <w:sz w:val="28"/>
      <w:lang w:val="de-DE"/>
    </w:rPr>
  </w:style>
  <w:style w:type="paragraph" w:styleId="TOC2">
    <w:name w:val="toc 2"/>
    <w:basedOn w:val="Normal"/>
    <w:next w:val="Normal"/>
    <w:uiPriority w:val="39"/>
    <w:rsid w:val="00EC6D07"/>
    <w:pPr>
      <w:tabs>
        <w:tab w:val="left" w:pos="709"/>
      </w:tabs>
      <w:spacing w:before="60"/>
      <w:ind w:left="709" w:hanging="709"/>
    </w:pPr>
    <w:rPr>
      <w:noProof/>
    </w:rPr>
  </w:style>
  <w:style w:type="paragraph" w:styleId="TOC3">
    <w:name w:val="toc 3"/>
    <w:basedOn w:val="Normal"/>
    <w:next w:val="Normal"/>
    <w:uiPriority w:val="39"/>
    <w:rsid w:val="00EC6D07"/>
    <w:pPr>
      <w:tabs>
        <w:tab w:val="left" w:pos="1134"/>
      </w:tabs>
      <w:ind w:left="1134" w:hanging="1134"/>
    </w:pPr>
    <w:rPr>
      <w:noProof/>
    </w:rPr>
  </w:style>
  <w:style w:type="paragraph" w:customStyle="1" w:styleId="Bullet10">
    <w:name w:val="Bullet 1#"/>
    <w:basedOn w:val="Bullet1"/>
    <w:rsid w:val="00EC6D07"/>
  </w:style>
  <w:style w:type="paragraph" w:customStyle="1" w:styleId="Bullet1f">
    <w:name w:val="Bullet 1f"/>
    <w:basedOn w:val="Normal"/>
    <w:rsid w:val="00EC6D07"/>
    <w:pPr>
      <w:tabs>
        <w:tab w:val="left" w:pos="284"/>
      </w:tabs>
      <w:ind w:left="284" w:hanging="284"/>
    </w:pPr>
  </w:style>
  <w:style w:type="paragraph" w:customStyle="1" w:styleId="Bullet20">
    <w:name w:val="Bullet 2#"/>
    <w:basedOn w:val="Bullet2"/>
    <w:rsid w:val="00EC6D07"/>
    <w:pPr>
      <w:tabs>
        <w:tab w:val="clear" w:pos="360"/>
      </w:tabs>
      <w:ind w:left="567" w:hanging="283"/>
    </w:pPr>
  </w:style>
  <w:style w:type="paragraph" w:customStyle="1" w:styleId="Bullet2f">
    <w:name w:val="Bullet 2f"/>
    <w:basedOn w:val="Normal"/>
    <w:rsid w:val="00EC6D07"/>
    <w:pPr>
      <w:tabs>
        <w:tab w:val="left" w:pos="567"/>
      </w:tabs>
      <w:ind w:left="567" w:hanging="283"/>
    </w:pPr>
  </w:style>
  <w:style w:type="paragraph" w:customStyle="1" w:styleId="Heading1a">
    <w:name w:val="Heading 1a"/>
    <w:basedOn w:val="Heading1"/>
    <w:rsid w:val="00EC6D07"/>
    <w:pPr>
      <w:numPr>
        <w:numId w:val="0"/>
      </w:numPr>
      <w:spacing w:before="5200"/>
      <w:ind w:left="851" w:hanging="851"/>
      <w:outlineLvl w:val="9"/>
    </w:pPr>
    <w:rPr>
      <w:noProof/>
    </w:rPr>
  </w:style>
  <w:style w:type="paragraph" w:customStyle="1" w:styleId="FormBullets">
    <w:name w:val="Form Bullets"/>
    <w:basedOn w:val="Normal"/>
    <w:rsid w:val="00EC6D07"/>
    <w:pPr>
      <w:tabs>
        <w:tab w:val="num" w:pos="360"/>
      </w:tabs>
      <w:spacing w:after="80"/>
      <w:ind w:left="357" w:hanging="357"/>
    </w:pPr>
    <w:rPr>
      <w:lang w:val="de-DE"/>
    </w:rPr>
  </w:style>
  <w:style w:type="paragraph" w:customStyle="1" w:styleId="Fuzeilequer">
    <w:name w:val="Fußzeile quer"/>
    <w:basedOn w:val="Footer"/>
    <w:rsid w:val="00EC6D07"/>
    <w:pPr>
      <w:tabs>
        <w:tab w:val="clear" w:pos="4962"/>
        <w:tab w:val="clear" w:pos="9923"/>
        <w:tab w:val="center" w:pos="7088"/>
        <w:tab w:val="right" w:pos="14601"/>
      </w:tabs>
    </w:pPr>
  </w:style>
  <w:style w:type="paragraph" w:styleId="Footer">
    <w:name w:val="footer"/>
    <w:basedOn w:val="Normal"/>
    <w:rsid w:val="00EC6D07"/>
    <w:pPr>
      <w:keepLines/>
      <w:tabs>
        <w:tab w:val="center" w:pos="4962"/>
      </w:tabs>
    </w:pPr>
    <w:rPr>
      <w:noProof/>
      <w:sz w:val="16"/>
    </w:rPr>
  </w:style>
  <w:style w:type="paragraph" w:customStyle="1" w:styleId="Normalspace">
    <w:name w:val="Normal + space"/>
    <w:basedOn w:val="Normal"/>
    <w:next w:val="Normal"/>
    <w:rsid w:val="00EC6D07"/>
    <w:pPr>
      <w:spacing w:before="180"/>
    </w:pPr>
  </w:style>
  <w:style w:type="character" w:styleId="PageNumber">
    <w:name w:val="page number"/>
    <w:basedOn w:val="DefaultParagraphFont"/>
    <w:rsid w:val="00EC6D07"/>
  </w:style>
  <w:style w:type="paragraph" w:styleId="TOC4">
    <w:name w:val="toc 4"/>
    <w:basedOn w:val="TOC3"/>
    <w:next w:val="Normal"/>
    <w:semiHidden/>
    <w:rsid w:val="00EC6D07"/>
  </w:style>
  <w:style w:type="paragraph" w:styleId="TOC5">
    <w:name w:val="toc 5"/>
    <w:basedOn w:val="TOC3"/>
    <w:next w:val="Normal"/>
    <w:semiHidden/>
    <w:rsid w:val="00EC6D07"/>
    <w:pPr>
      <w:tabs>
        <w:tab w:val="clear" w:pos="1134"/>
        <w:tab w:val="clear" w:pos="9923"/>
      </w:tabs>
    </w:pPr>
  </w:style>
  <w:style w:type="paragraph" w:styleId="TOC6">
    <w:name w:val="toc 6"/>
    <w:basedOn w:val="TOC3"/>
    <w:next w:val="Normal"/>
    <w:semiHidden/>
    <w:rsid w:val="00EC6D07"/>
    <w:pPr>
      <w:tabs>
        <w:tab w:val="clear" w:pos="1134"/>
        <w:tab w:val="clear" w:pos="9923"/>
      </w:tabs>
    </w:pPr>
  </w:style>
  <w:style w:type="paragraph" w:styleId="TOC7">
    <w:name w:val="toc 7"/>
    <w:basedOn w:val="TOC3"/>
    <w:next w:val="Normal"/>
    <w:semiHidden/>
    <w:rsid w:val="00EC6D07"/>
    <w:pPr>
      <w:tabs>
        <w:tab w:val="clear" w:pos="1134"/>
        <w:tab w:val="clear" w:pos="9923"/>
      </w:tabs>
    </w:pPr>
  </w:style>
  <w:style w:type="paragraph" w:styleId="TOC8">
    <w:name w:val="toc 8"/>
    <w:basedOn w:val="TOC3"/>
    <w:next w:val="Normal"/>
    <w:semiHidden/>
    <w:rsid w:val="00EC6D07"/>
    <w:pPr>
      <w:tabs>
        <w:tab w:val="clear" w:pos="1134"/>
        <w:tab w:val="clear" w:pos="9923"/>
      </w:tabs>
    </w:pPr>
  </w:style>
  <w:style w:type="paragraph" w:styleId="TOC9">
    <w:name w:val="toc 9"/>
    <w:basedOn w:val="TOC3"/>
    <w:next w:val="Normal"/>
    <w:semiHidden/>
    <w:rsid w:val="00EC6D07"/>
    <w:pPr>
      <w:tabs>
        <w:tab w:val="clear" w:pos="9923"/>
      </w:tabs>
    </w:pPr>
  </w:style>
  <w:style w:type="paragraph" w:customStyle="1" w:styleId="ErklBullet2">
    <w:name w:val="Erkl.Bullet 2"/>
    <w:basedOn w:val="Normal"/>
    <w:rsid w:val="00EC6D07"/>
    <w:pPr>
      <w:tabs>
        <w:tab w:val="right" w:pos="567"/>
      </w:tabs>
      <w:ind w:left="567" w:hanging="283"/>
    </w:pPr>
    <w:rPr>
      <w:sz w:val="20"/>
      <w:lang w:val="de-DE"/>
    </w:rPr>
  </w:style>
  <w:style w:type="paragraph" w:styleId="Index1">
    <w:name w:val="index 1"/>
    <w:basedOn w:val="Normal"/>
    <w:next w:val="Normal"/>
    <w:autoRedefine/>
    <w:semiHidden/>
    <w:rsid w:val="00EC6D07"/>
    <w:pPr>
      <w:tabs>
        <w:tab w:val="right" w:leader="dot" w:pos="9355"/>
      </w:tabs>
      <w:ind w:left="220" w:hanging="220"/>
    </w:pPr>
  </w:style>
  <w:style w:type="paragraph" w:styleId="IndexHeading">
    <w:name w:val="index heading"/>
    <w:basedOn w:val="Normal"/>
    <w:next w:val="Index1"/>
    <w:semiHidden/>
    <w:rsid w:val="00EC6D07"/>
  </w:style>
  <w:style w:type="paragraph" w:customStyle="1" w:styleId="Kopfzeilequer">
    <w:name w:val="Kopfzeile quer"/>
    <w:basedOn w:val="Header"/>
    <w:rsid w:val="00EC6D07"/>
    <w:pPr>
      <w:tabs>
        <w:tab w:val="clear" w:pos="4962"/>
        <w:tab w:val="clear" w:pos="9923"/>
        <w:tab w:val="center" w:pos="7230"/>
        <w:tab w:val="right" w:pos="14601"/>
      </w:tabs>
      <w:spacing w:before="120"/>
    </w:pPr>
    <w:rPr>
      <w:sz w:val="22"/>
    </w:rPr>
  </w:style>
  <w:style w:type="paragraph" w:customStyle="1" w:styleId="ListBull1">
    <w:name w:val="List Bull1"/>
    <w:basedOn w:val="Normal"/>
    <w:rsid w:val="00EC6D07"/>
    <w:pPr>
      <w:numPr>
        <w:numId w:val="2"/>
      </w:numPr>
      <w:tabs>
        <w:tab w:val="clear" w:pos="360"/>
        <w:tab w:val="left" w:pos="284"/>
      </w:tabs>
      <w:spacing w:before="60" w:after="60"/>
      <w:ind w:left="284" w:hanging="284"/>
    </w:pPr>
  </w:style>
  <w:style w:type="paragraph" w:customStyle="1" w:styleId="ListBull2">
    <w:name w:val="List Bull2"/>
    <w:basedOn w:val="ListBull1"/>
    <w:rsid w:val="00EC6D07"/>
    <w:pPr>
      <w:numPr>
        <w:numId w:val="3"/>
      </w:numPr>
      <w:tabs>
        <w:tab w:val="clear" w:pos="284"/>
        <w:tab w:val="clear" w:pos="360"/>
        <w:tab w:val="clear" w:pos="9923"/>
      </w:tabs>
      <w:ind w:left="568" w:hanging="284"/>
    </w:pPr>
  </w:style>
  <w:style w:type="paragraph" w:customStyle="1" w:styleId="ListBull3">
    <w:name w:val="List Bull3"/>
    <w:basedOn w:val="ListBull2"/>
    <w:rsid w:val="00EC6D07"/>
    <w:pPr>
      <w:numPr>
        <w:numId w:val="5"/>
      </w:numPr>
      <w:tabs>
        <w:tab w:val="clear" w:pos="927"/>
        <w:tab w:val="left" w:pos="851"/>
      </w:tabs>
    </w:pPr>
  </w:style>
  <w:style w:type="paragraph" w:customStyle="1" w:styleId="ListDash1">
    <w:name w:val="List Dash1"/>
    <w:basedOn w:val="ListBull1"/>
    <w:rsid w:val="00EC6D07"/>
    <w:pPr>
      <w:numPr>
        <w:numId w:val="0"/>
      </w:numPr>
      <w:tabs>
        <w:tab w:val="num" w:pos="284"/>
      </w:tabs>
      <w:ind w:left="284" w:hanging="284"/>
    </w:pPr>
  </w:style>
  <w:style w:type="paragraph" w:customStyle="1" w:styleId="ListDash2">
    <w:name w:val="List Dash2"/>
    <w:basedOn w:val="ListDash1"/>
    <w:rsid w:val="00EC6D07"/>
    <w:pPr>
      <w:tabs>
        <w:tab w:val="clear" w:pos="284"/>
        <w:tab w:val="left" w:pos="567"/>
      </w:tabs>
      <w:ind w:left="568"/>
    </w:pPr>
    <w:rPr>
      <w:lang w:val="en-US"/>
    </w:rPr>
  </w:style>
  <w:style w:type="paragraph" w:customStyle="1" w:styleId="ListNum1">
    <w:name w:val="List Num1"/>
    <w:basedOn w:val="ListBull1"/>
    <w:rsid w:val="00EC6D07"/>
    <w:pPr>
      <w:numPr>
        <w:numId w:val="4"/>
      </w:numPr>
      <w:tabs>
        <w:tab w:val="clear" w:pos="360"/>
      </w:tabs>
    </w:pPr>
  </w:style>
  <w:style w:type="paragraph" w:customStyle="1" w:styleId="ListNum2">
    <w:name w:val="List Num2"/>
    <w:basedOn w:val="ListBull2"/>
    <w:rsid w:val="00EC6D07"/>
    <w:pPr>
      <w:numPr>
        <w:numId w:val="6"/>
      </w:numPr>
      <w:tabs>
        <w:tab w:val="clear" w:pos="644"/>
        <w:tab w:val="num" w:pos="567"/>
      </w:tabs>
    </w:pPr>
    <w:rPr>
      <w:lang w:val="en-US"/>
    </w:rPr>
  </w:style>
  <w:style w:type="paragraph" w:customStyle="1" w:styleId="bulletlist1">
    <w:name w:val="bullet list 1"/>
    <w:basedOn w:val="Normal"/>
    <w:rsid w:val="00EC6D07"/>
    <w:pPr>
      <w:numPr>
        <w:numId w:val="8"/>
      </w:numPr>
      <w:tabs>
        <w:tab w:val="clear" w:pos="9923"/>
      </w:tabs>
      <w:spacing w:before="0"/>
    </w:pPr>
    <w:rPr>
      <w:rFonts w:ascii="Times New Roman" w:hAnsi="Times New Roman"/>
      <w:sz w:val="24"/>
      <w:szCs w:val="24"/>
      <w:lang w:val="en-GB" w:eastAsia="en-US"/>
    </w:rPr>
  </w:style>
  <w:style w:type="table" w:styleId="TableGrid">
    <w:name w:val="Table Grid"/>
    <w:basedOn w:val="TableNormal"/>
    <w:rsid w:val="00681110"/>
    <w:pPr>
      <w:tabs>
        <w:tab w:val="right" w:pos="9923"/>
      </w:tabs>
      <w:spacing w:before="12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9F4F3F"/>
    <w:rPr>
      <w:rFonts w:ascii="Tahoma" w:hAnsi="Tahoma" w:cs="Tahoma"/>
      <w:sz w:val="16"/>
      <w:szCs w:val="16"/>
    </w:rPr>
  </w:style>
  <w:style w:type="paragraph" w:styleId="BodyText">
    <w:name w:val="Body Text"/>
    <w:basedOn w:val="Normal"/>
    <w:rsid w:val="009F4F3F"/>
    <w:pPr>
      <w:tabs>
        <w:tab w:val="clear" w:pos="9923"/>
      </w:tabs>
      <w:spacing w:before="0" w:after="120"/>
    </w:pPr>
    <w:rPr>
      <w:rFonts w:ascii="Times New Roman" w:hAnsi="Times New Roman"/>
      <w:sz w:val="24"/>
      <w:szCs w:val="24"/>
      <w:lang w:eastAsia="et-EE"/>
    </w:rPr>
  </w:style>
  <w:style w:type="character" w:styleId="Hyperlink">
    <w:name w:val="Hyperlink"/>
    <w:basedOn w:val="DefaultParagraphFont"/>
    <w:uiPriority w:val="99"/>
    <w:rsid w:val="009971E8"/>
    <w:rPr>
      <w:color w:val="0000FF"/>
      <w:u w:val="single"/>
    </w:rPr>
  </w:style>
  <w:style w:type="character" w:styleId="FollowedHyperlink">
    <w:name w:val="FollowedHyperlink"/>
    <w:basedOn w:val="DefaultParagraphFont"/>
    <w:rsid w:val="009971E8"/>
    <w:rPr>
      <w:color w:val="800080"/>
      <w:u w:val="single"/>
    </w:rPr>
  </w:style>
  <w:style w:type="paragraph" w:customStyle="1" w:styleId="xl24">
    <w:name w:val="xl24"/>
    <w:basedOn w:val="Normal"/>
    <w:rsid w:val="009971E8"/>
    <w:pPr>
      <w:pBdr>
        <w:top w:val="single" w:sz="4" w:space="0" w:color="auto"/>
        <w:left w:val="single" w:sz="4" w:space="0" w:color="auto"/>
        <w:bottom w:val="single" w:sz="4" w:space="0" w:color="auto"/>
        <w:right w:val="single" w:sz="4" w:space="0" w:color="auto"/>
      </w:pBdr>
      <w:tabs>
        <w:tab w:val="clear" w:pos="9923"/>
      </w:tabs>
      <w:spacing w:before="100" w:beforeAutospacing="1" w:after="100" w:afterAutospacing="1"/>
    </w:pPr>
    <w:rPr>
      <w:rFonts w:ascii="Times New Roman" w:eastAsia="SimSun" w:hAnsi="Times New Roman"/>
      <w:sz w:val="24"/>
      <w:szCs w:val="24"/>
      <w:lang w:eastAsia="zh-CN"/>
    </w:rPr>
  </w:style>
  <w:style w:type="paragraph" w:customStyle="1" w:styleId="xl25">
    <w:name w:val="xl25"/>
    <w:basedOn w:val="Normal"/>
    <w:rsid w:val="009971E8"/>
    <w:pPr>
      <w:pBdr>
        <w:top w:val="single" w:sz="4" w:space="0" w:color="auto"/>
        <w:left w:val="single" w:sz="4" w:space="0" w:color="auto"/>
        <w:bottom w:val="single" w:sz="4" w:space="0" w:color="auto"/>
        <w:right w:val="single" w:sz="4" w:space="0" w:color="auto"/>
      </w:pBdr>
      <w:shd w:val="clear" w:color="auto" w:fill="00FFFF"/>
      <w:tabs>
        <w:tab w:val="clear" w:pos="9923"/>
      </w:tabs>
      <w:spacing w:before="100" w:beforeAutospacing="1" w:after="100" w:afterAutospacing="1"/>
    </w:pPr>
    <w:rPr>
      <w:rFonts w:ascii="Times New Roman" w:eastAsia="SimSun" w:hAnsi="Times New Roman"/>
      <w:sz w:val="24"/>
      <w:szCs w:val="24"/>
      <w:lang w:eastAsia="zh-CN"/>
    </w:rPr>
  </w:style>
  <w:style w:type="paragraph" w:customStyle="1" w:styleId="xl26">
    <w:name w:val="xl26"/>
    <w:basedOn w:val="Normal"/>
    <w:rsid w:val="009971E8"/>
    <w:pPr>
      <w:pBdr>
        <w:top w:val="single" w:sz="4" w:space="0" w:color="auto"/>
        <w:left w:val="single" w:sz="4" w:space="0" w:color="auto"/>
        <w:bottom w:val="single" w:sz="4" w:space="0" w:color="auto"/>
        <w:right w:val="single" w:sz="4" w:space="0" w:color="auto"/>
      </w:pBdr>
      <w:tabs>
        <w:tab w:val="clear" w:pos="9923"/>
      </w:tabs>
      <w:spacing w:before="100" w:beforeAutospacing="1" w:after="100" w:afterAutospacing="1"/>
    </w:pPr>
    <w:rPr>
      <w:rFonts w:ascii="Times New Roman" w:eastAsia="SimSun" w:hAnsi="Times New Roman"/>
      <w:sz w:val="24"/>
      <w:szCs w:val="24"/>
      <w:lang w:eastAsia="zh-CN"/>
    </w:rPr>
  </w:style>
  <w:style w:type="character" w:styleId="CommentReference">
    <w:name w:val="annotation reference"/>
    <w:basedOn w:val="DefaultParagraphFont"/>
    <w:semiHidden/>
    <w:rsid w:val="004E055E"/>
    <w:rPr>
      <w:sz w:val="16"/>
      <w:szCs w:val="16"/>
    </w:rPr>
  </w:style>
  <w:style w:type="paragraph" w:styleId="CommentText">
    <w:name w:val="annotation text"/>
    <w:basedOn w:val="Normal"/>
    <w:link w:val="CommentTextChar"/>
    <w:semiHidden/>
    <w:rsid w:val="004E055E"/>
    <w:rPr>
      <w:sz w:val="20"/>
    </w:rPr>
  </w:style>
  <w:style w:type="paragraph" w:styleId="CommentSubject">
    <w:name w:val="annotation subject"/>
    <w:basedOn w:val="CommentText"/>
    <w:next w:val="CommentText"/>
    <w:semiHidden/>
    <w:rsid w:val="004E055E"/>
    <w:rPr>
      <w:b/>
      <w:bCs/>
    </w:rPr>
  </w:style>
  <w:style w:type="paragraph" w:styleId="NormalWeb">
    <w:name w:val="Normal (Web)"/>
    <w:basedOn w:val="Normal"/>
    <w:rsid w:val="00AE6E20"/>
    <w:pPr>
      <w:tabs>
        <w:tab w:val="clear" w:pos="9923"/>
      </w:tabs>
      <w:spacing w:before="100" w:beforeAutospacing="1" w:after="100" w:afterAutospacing="1"/>
    </w:pPr>
    <w:rPr>
      <w:rFonts w:ascii="Times New Roman" w:hAnsi="Times New Roman"/>
      <w:sz w:val="24"/>
      <w:szCs w:val="24"/>
      <w:lang w:eastAsia="et-EE"/>
    </w:rPr>
  </w:style>
  <w:style w:type="character" w:styleId="Strong">
    <w:name w:val="Strong"/>
    <w:basedOn w:val="DefaultParagraphFont"/>
    <w:qFormat/>
    <w:rsid w:val="00C4776A"/>
    <w:rPr>
      <w:b/>
      <w:bCs/>
    </w:rPr>
  </w:style>
  <w:style w:type="character" w:customStyle="1" w:styleId="CommentTextChar">
    <w:name w:val="Comment Text Char"/>
    <w:basedOn w:val="DefaultParagraphFont"/>
    <w:link w:val="CommentText"/>
    <w:rsid w:val="000E79FB"/>
    <w:rPr>
      <w:rFonts w:ascii="Arial" w:hAnsi="Arial"/>
      <w:lang w:val="et-EE" w:eastAsia="fi-FI" w:bidi="ar-SA"/>
    </w:rPr>
  </w:style>
  <w:style w:type="character" w:customStyle="1" w:styleId="Heading3Char">
    <w:name w:val="Heading 3 Char"/>
    <w:basedOn w:val="DefaultParagraphFont"/>
    <w:link w:val="Heading3"/>
    <w:locked/>
    <w:rsid w:val="00EE1334"/>
    <w:rPr>
      <w:rFonts w:ascii="Arial" w:hAnsi="Arial"/>
      <w:b/>
      <w:sz w:val="22"/>
      <w:lang w:eastAsia="fi-FI"/>
    </w:rPr>
  </w:style>
  <w:style w:type="paragraph" w:customStyle="1" w:styleId="msolistparagraph0">
    <w:name w:val="msolistparagraph"/>
    <w:basedOn w:val="Normal"/>
    <w:rsid w:val="00D52046"/>
    <w:pPr>
      <w:tabs>
        <w:tab w:val="clear" w:pos="9923"/>
      </w:tabs>
      <w:spacing w:before="0"/>
      <w:ind w:left="720"/>
    </w:pPr>
    <w:rPr>
      <w:rFonts w:ascii="Times New Roman" w:eastAsia="SimSun" w:hAnsi="Times New Roman"/>
      <w:sz w:val="24"/>
      <w:szCs w:val="24"/>
      <w:lang w:eastAsia="zh-CN"/>
    </w:rPr>
  </w:style>
  <w:style w:type="paragraph" w:styleId="DocumentMap">
    <w:name w:val="Document Map"/>
    <w:basedOn w:val="Normal"/>
    <w:semiHidden/>
    <w:rsid w:val="002501C7"/>
    <w:pPr>
      <w:shd w:val="clear" w:color="auto" w:fill="000080"/>
    </w:pPr>
    <w:rPr>
      <w:rFonts w:ascii="Tahoma" w:hAnsi="Tahoma" w:cs="Tahoma"/>
      <w:sz w:val="20"/>
    </w:rPr>
  </w:style>
  <w:style w:type="paragraph" w:styleId="ListParagraph">
    <w:name w:val="List Paragraph"/>
    <w:basedOn w:val="Normal"/>
    <w:uiPriority w:val="34"/>
    <w:qFormat/>
    <w:rsid w:val="00A32574"/>
    <w:pPr>
      <w:ind w:left="851"/>
      <w:contextualSpacing/>
    </w:pPr>
  </w:style>
  <w:style w:type="paragraph" w:styleId="HTMLPreformatted">
    <w:name w:val="HTML Preformatted"/>
    <w:basedOn w:val="Normal"/>
    <w:link w:val="HTMLPreformattedChar"/>
    <w:uiPriority w:val="99"/>
    <w:unhideWhenUsed/>
    <w:rsid w:val="0039710F"/>
    <w:pPr>
      <w:tabs>
        <w:tab w:val="clear" w:pos="9923"/>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pPr>
    <w:rPr>
      <w:rFonts w:ascii="Courier New" w:hAnsi="Courier New" w:cs="Courier New"/>
      <w:sz w:val="20"/>
      <w:lang w:val="en-US" w:eastAsia="en-US"/>
    </w:rPr>
  </w:style>
  <w:style w:type="character" w:customStyle="1" w:styleId="HTMLPreformattedChar">
    <w:name w:val="HTML Preformatted Char"/>
    <w:basedOn w:val="DefaultParagraphFont"/>
    <w:link w:val="HTMLPreformatted"/>
    <w:uiPriority w:val="99"/>
    <w:rsid w:val="0039710F"/>
    <w:rPr>
      <w:rFonts w:ascii="Courier New" w:hAnsi="Courier New" w:cs="Courier New"/>
      <w:lang w:val="en-US" w:eastAsia="en-US"/>
    </w:rPr>
  </w:style>
  <w:style w:type="paragraph" w:styleId="TOCHeading">
    <w:name w:val="TOC Heading"/>
    <w:basedOn w:val="Heading1"/>
    <w:next w:val="Normal"/>
    <w:uiPriority w:val="39"/>
    <w:unhideWhenUsed/>
    <w:qFormat/>
    <w:rsid w:val="00162484"/>
    <w:pPr>
      <w:numPr>
        <w:numId w:val="0"/>
      </w:numPr>
      <w:tabs>
        <w:tab w:val="clear" w:pos="9923"/>
      </w:tabs>
      <w:spacing w:before="480" w:line="276" w:lineRule="auto"/>
      <w:outlineLvl w:val="9"/>
    </w:pPr>
    <w:rPr>
      <w:rFonts w:asciiTheme="majorHAnsi" w:eastAsiaTheme="majorEastAsia" w:hAnsiTheme="majorHAnsi" w:cstheme="majorBidi"/>
      <w:bCs/>
      <w:color w:val="365F91" w:themeColor="accent1" w:themeShade="BF"/>
      <w:szCs w:val="28"/>
      <w:lang w:val="en-US" w:eastAsia="ja-JP"/>
    </w:rPr>
  </w:style>
  <w:style w:type="character" w:customStyle="1" w:styleId="objecttype">
    <w:name w:val="objecttype"/>
    <w:basedOn w:val="DefaultParagraphFont"/>
    <w:rsid w:val="000B08F7"/>
  </w:style>
  <w:style w:type="character" w:customStyle="1" w:styleId="info">
    <w:name w:val="info"/>
    <w:basedOn w:val="DefaultParagraphFont"/>
    <w:rsid w:val="000B08F7"/>
  </w:style>
  <w:style w:type="character" w:customStyle="1" w:styleId="Heading1Char">
    <w:name w:val="Heading 1 Char"/>
    <w:basedOn w:val="DefaultParagraphFont"/>
    <w:link w:val="Heading1"/>
    <w:rsid w:val="00CA57BA"/>
    <w:rPr>
      <w:rFonts w:ascii="Arial" w:hAnsi="Arial"/>
      <w:b/>
      <w:sz w:val="28"/>
      <w:lang w:eastAsia="fi-FI"/>
    </w:rPr>
  </w:style>
  <w:style w:type="table" w:styleId="TableClassic2">
    <w:name w:val="Table Classic 2"/>
    <w:basedOn w:val="TableNormal"/>
    <w:rsid w:val="00D032F0"/>
    <w:pPr>
      <w:tabs>
        <w:tab w:val="right" w:pos="9923"/>
      </w:tabs>
      <w:spacing w:before="120"/>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8752">
      <w:bodyDiv w:val="1"/>
      <w:marLeft w:val="0"/>
      <w:marRight w:val="0"/>
      <w:marTop w:val="0"/>
      <w:marBottom w:val="0"/>
      <w:divBdr>
        <w:top w:val="none" w:sz="0" w:space="0" w:color="auto"/>
        <w:left w:val="none" w:sz="0" w:space="0" w:color="auto"/>
        <w:bottom w:val="none" w:sz="0" w:space="0" w:color="auto"/>
        <w:right w:val="none" w:sz="0" w:space="0" w:color="auto"/>
      </w:divBdr>
    </w:div>
    <w:div w:id="14502507">
      <w:bodyDiv w:val="1"/>
      <w:marLeft w:val="0"/>
      <w:marRight w:val="0"/>
      <w:marTop w:val="0"/>
      <w:marBottom w:val="0"/>
      <w:divBdr>
        <w:top w:val="none" w:sz="0" w:space="0" w:color="auto"/>
        <w:left w:val="none" w:sz="0" w:space="0" w:color="auto"/>
        <w:bottom w:val="none" w:sz="0" w:space="0" w:color="auto"/>
        <w:right w:val="none" w:sz="0" w:space="0" w:color="auto"/>
      </w:divBdr>
    </w:div>
    <w:div w:id="31275388">
      <w:bodyDiv w:val="1"/>
      <w:marLeft w:val="0"/>
      <w:marRight w:val="0"/>
      <w:marTop w:val="0"/>
      <w:marBottom w:val="0"/>
      <w:divBdr>
        <w:top w:val="none" w:sz="0" w:space="0" w:color="auto"/>
        <w:left w:val="none" w:sz="0" w:space="0" w:color="auto"/>
        <w:bottom w:val="none" w:sz="0" w:space="0" w:color="auto"/>
        <w:right w:val="none" w:sz="0" w:space="0" w:color="auto"/>
      </w:divBdr>
    </w:div>
    <w:div w:id="43720191">
      <w:bodyDiv w:val="1"/>
      <w:marLeft w:val="0"/>
      <w:marRight w:val="0"/>
      <w:marTop w:val="0"/>
      <w:marBottom w:val="0"/>
      <w:divBdr>
        <w:top w:val="none" w:sz="0" w:space="0" w:color="auto"/>
        <w:left w:val="none" w:sz="0" w:space="0" w:color="auto"/>
        <w:bottom w:val="none" w:sz="0" w:space="0" w:color="auto"/>
        <w:right w:val="none" w:sz="0" w:space="0" w:color="auto"/>
      </w:divBdr>
    </w:div>
    <w:div w:id="50814572">
      <w:bodyDiv w:val="1"/>
      <w:marLeft w:val="0"/>
      <w:marRight w:val="0"/>
      <w:marTop w:val="0"/>
      <w:marBottom w:val="0"/>
      <w:divBdr>
        <w:top w:val="none" w:sz="0" w:space="0" w:color="auto"/>
        <w:left w:val="none" w:sz="0" w:space="0" w:color="auto"/>
        <w:bottom w:val="none" w:sz="0" w:space="0" w:color="auto"/>
        <w:right w:val="none" w:sz="0" w:space="0" w:color="auto"/>
      </w:divBdr>
    </w:div>
    <w:div w:id="132141078">
      <w:bodyDiv w:val="1"/>
      <w:marLeft w:val="0"/>
      <w:marRight w:val="0"/>
      <w:marTop w:val="0"/>
      <w:marBottom w:val="0"/>
      <w:divBdr>
        <w:top w:val="none" w:sz="0" w:space="0" w:color="auto"/>
        <w:left w:val="none" w:sz="0" w:space="0" w:color="auto"/>
        <w:bottom w:val="none" w:sz="0" w:space="0" w:color="auto"/>
        <w:right w:val="none" w:sz="0" w:space="0" w:color="auto"/>
      </w:divBdr>
      <w:divsChild>
        <w:div w:id="499154329">
          <w:marLeft w:val="0"/>
          <w:marRight w:val="0"/>
          <w:marTop w:val="0"/>
          <w:marBottom w:val="0"/>
          <w:divBdr>
            <w:top w:val="none" w:sz="0" w:space="0" w:color="auto"/>
            <w:left w:val="none" w:sz="0" w:space="0" w:color="auto"/>
            <w:bottom w:val="none" w:sz="0" w:space="0" w:color="auto"/>
            <w:right w:val="none" w:sz="0" w:space="0" w:color="auto"/>
          </w:divBdr>
        </w:div>
      </w:divsChild>
    </w:div>
    <w:div w:id="136534572">
      <w:bodyDiv w:val="1"/>
      <w:marLeft w:val="0"/>
      <w:marRight w:val="0"/>
      <w:marTop w:val="0"/>
      <w:marBottom w:val="0"/>
      <w:divBdr>
        <w:top w:val="none" w:sz="0" w:space="0" w:color="auto"/>
        <w:left w:val="none" w:sz="0" w:space="0" w:color="auto"/>
        <w:bottom w:val="none" w:sz="0" w:space="0" w:color="auto"/>
        <w:right w:val="none" w:sz="0" w:space="0" w:color="auto"/>
      </w:divBdr>
    </w:div>
    <w:div w:id="144662285">
      <w:bodyDiv w:val="1"/>
      <w:marLeft w:val="0"/>
      <w:marRight w:val="0"/>
      <w:marTop w:val="0"/>
      <w:marBottom w:val="0"/>
      <w:divBdr>
        <w:top w:val="none" w:sz="0" w:space="0" w:color="auto"/>
        <w:left w:val="none" w:sz="0" w:space="0" w:color="auto"/>
        <w:bottom w:val="none" w:sz="0" w:space="0" w:color="auto"/>
        <w:right w:val="none" w:sz="0" w:space="0" w:color="auto"/>
      </w:divBdr>
    </w:div>
    <w:div w:id="171650571">
      <w:bodyDiv w:val="1"/>
      <w:marLeft w:val="0"/>
      <w:marRight w:val="0"/>
      <w:marTop w:val="0"/>
      <w:marBottom w:val="0"/>
      <w:divBdr>
        <w:top w:val="none" w:sz="0" w:space="0" w:color="auto"/>
        <w:left w:val="none" w:sz="0" w:space="0" w:color="auto"/>
        <w:bottom w:val="none" w:sz="0" w:space="0" w:color="auto"/>
        <w:right w:val="none" w:sz="0" w:space="0" w:color="auto"/>
      </w:divBdr>
    </w:div>
    <w:div w:id="172040549">
      <w:bodyDiv w:val="1"/>
      <w:marLeft w:val="0"/>
      <w:marRight w:val="0"/>
      <w:marTop w:val="0"/>
      <w:marBottom w:val="0"/>
      <w:divBdr>
        <w:top w:val="none" w:sz="0" w:space="0" w:color="auto"/>
        <w:left w:val="none" w:sz="0" w:space="0" w:color="auto"/>
        <w:bottom w:val="none" w:sz="0" w:space="0" w:color="auto"/>
        <w:right w:val="none" w:sz="0" w:space="0" w:color="auto"/>
      </w:divBdr>
    </w:div>
    <w:div w:id="295717615">
      <w:bodyDiv w:val="1"/>
      <w:marLeft w:val="0"/>
      <w:marRight w:val="0"/>
      <w:marTop w:val="0"/>
      <w:marBottom w:val="0"/>
      <w:divBdr>
        <w:top w:val="none" w:sz="0" w:space="0" w:color="auto"/>
        <w:left w:val="none" w:sz="0" w:space="0" w:color="auto"/>
        <w:bottom w:val="none" w:sz="0" w:space="0" w:color="auto"/>
        <w:right w:val="none" w:sz="0" w:space="0" w:color="auto"/>
      </w:divBdr>
    </w:div>
    <w:div w:id="357317908">
      <w:bodyDiv w:val="1"/>
      <w:marLeft w:val="0"/>
      <w:marRight w:val="0"/>
      <w:marTop w:val="0"/>
      <w:marBottom w:val="0"/>
      <w:divBdr>
        <w:top w:val="none" w:sz="0" w:space="0" w:color="auto"/>
        <w:left w:val="none" w:sz="0" w:space="0" w:color="auto"/>
        <w:bottom w:val="none" w:sz="0" w:space="0" w:color="auto"/>
        <w:right w:val="none" w:sz="0" w:space="0" w:color="auto"/>
      </w:divBdr>
    </w:div>
    <w:div w:id="370154128">
      <w:bodyDiv w:val="1"/>
      <w:marLeft w:val="0"/>
      <w:marRight w:val="0"/>
      <w:marTop w:val="0"/>
      <w:marBottom w:val="0"/>
      <w:divBdr>
        <w:top w:val="none" w:sz="0" w:space="0" w:color="auto"/>
        <w:left w:val="none" w:sz="0" w:space="0" w:color="auto"/>
        <w:bottom w:val="none" w:sz="0" w:space="0" w:color="auto"/>
        <w:right w:val="none" w:sz="0" w:space="0" w:color="auto"/>
      </w:divBdr>
    </w:div>
    <w:div w:id="379478598">
      <w:bodyDiv w:val="1"/>
      <w:marLeft w:val="0"/>
      <w:marRight w:val="0"/>
      <w:marTop w:val="0"/>
      <w:marBottom w:val="0"/>
      <w:divBdr>
        <w:top w:val="none" w:sz="0" w:space="0" w:color="auto"/>
        <w:left w:val="none" w:sz="0" w:space="0" w:color="auto"/>
        <w:bottom w:val="none" w:sz="0" w:space="0" w:color="auto"/>
        <w:right w:val="none" w:sz="0" w:space="0" w:color="auto"/>
      </w:divBdr>
    </w:div>
    <w:div w:id="392891246">
      <w:bodyDiv w:val="1"/>
      <w:marLeft w:val="0"/>
      <w:marRight w:val="0"/>
      <w:marTop w:val="0"/>
      <w:marBottom w:val="0"/>
      <w:divBdr>
        <w:top w:val="none" w:sz="0" w:space="0" w:color="auto"/>
        <w:left w:val="none" w:sz="0" w:space="0" w:color="auto"/>
        <w:bottom w:val="none" w:sz="0" w:space="0" w:color="auto"/>
        <w:right w:val="none" w:sz="0" w:space="0" w:color="auto"/>
      </w:divBdr>
    </w:div>
    <w:div w:id="412358866">
      <w:bodyDiv w:val="1"/>
      <w:marLeft w:val="0"/>
      <w:marRight w:val="0"/>
      <w:marTop w:val="0"/>
      <w:marBottom w:val="0"/>
      <w:divBdr>
        <w:top w:val="none" w:sz="0" w:space="0" w:color="auto"/>
        <w:left w:val="none" w:sz="0" w:space="0" w:color="auto"/>
        <w:bottom w:val="none" w:sz="0" w:space="0" w:color="auto"/>
        <w:right w:val="none" w:sz="0" w:space="0" w:color="auto"/>
      </w:divBdr>
    </w:div>
    <w:div w:id="448474120">
      <w:bodyDiv w:val="1"/>
      <w:marLeft w:val="0"/>
      <w:marRight w:val="0"/>
      <w:marTop w:val="0"/>
      <w:marBottom w:val="0"/>
      <w:divBdr>
        <w:top w:val="none" w:sz="0" w:space="0" w:color="auto"/>
        <w:left w:val="none" w:sz="0" w:space="0" w:color="auto"/>
        <w:bottom w:val="none" w:sz="0" w:space="0" w:color="auto"/>
        <w:right w:val="none" w:sz="0" w:space="0" w:color="auto"/>
      </w:divBdr>
    </w:div>
    <w:div w:id="563486165">
      <w:bodyDiv w:val="1"/>
      <w:marLeft w:val="0"/>
      <w:marRight w:val="0"/>
      <w:marTop w:val="0"/>
      <w:marBottom w:val="0"/>
      <w:divBdr>
        <w:top w:val="none" w:sz="0" w:space="0" w:color="auto"/>
        <w:left w:val="none" w:sz="0" w:space="0" w:color="auto"/>
        <w:bottom w:val="none" w:sz="0" w:space="0" w:color="auto"/>
        <w:right w:val="none" w:sz="0" w:space="0" w:color="auto"/>
      </w:divBdr>
    </w:div>
    <w:div w:id="587740392">
      <w:bodyDiv w:val="1"/>
      <w:marLeft w:val="0"/>
      <w:marRight w:val="0"/>
      <w:marTop w:val="0"/>
      <w:marBottom w:val="0"/>
      <w:divBdr>
        <w:top w:val="none" w:sz="0" w:space="0" w:color="auto"/>
        <w:left w:val="none" w:sz="0" w:space="0" w:color="auto"/>
        <w:bottom w:val="none" w:sz="0" w:space="0" w:color="auto"/>
        <w:right w:val="none" w:sz="0" w:space="0" w:color="auto"/>
      </w:divBdr>
    </w:div>
    <w:div w:id="712774764">
      <w:bodyDiv w:val="1"/>
      <w:marLeft w:val="0"/>
      <w:marRight w:val="0"/>
      <w:marTop w:val="0"/>
      <w:marBottom w:val="0"/>
      <w:divBdr>
        <w:top w:val="none" w:sz="0" w:space="0" w:color="auto"/>
        <w:left w:val="none" w:sz="0" w:space="0" w:color="auto"/>
        <w:bottom w:val="none" w:sz="0" w:space="0" w:color="auto"/>
        <w:right w:val="none" w:sz="0" w:space="0" w:color="auto"/>
      </w:divBdr>
    </w:div>
    <w:div w:id="761757616">
      <w:bodyDiv w:val="1"/>
      <w:marLeft w:val="0"/>
      <w:marRight w:val="0"/>
      <w:marTop w:val="0"/>
      <w:marBottom w:val="0"/>
      <w:divBdr>
        <w:top w:val="none" w:sz="0" w:space="0" w:color="auto"/>
        <w:left w:val="none" w:sz="0" w:space="0" w:color="auto"/>
        <w:bottom w:val="none" w:sz="0" w:space="0" w:color="auto"/>
        <w:right w:val="none" w:sz="0" w:space="0" w:color="auto"/>
      </w:divBdr>
    </w:div>
    <w:div w:id="791558676">
      <w:bodyDiv w:val="1"/>
      <w:marLeft w:val="0"/>
      <w:marRight w:val="0"/>
      <w:marTop w:val="0"/>
      <w:marBottom w:val="0"/>
      <w:divBdr>
        <w:top w:val="none" w:sz="0" w:space="0" w:color="auto"/>
        <w:left w:val="none" w:sz="0" w:space="0" w:color="auto"/>
        <w:bottom w:val="none" w:sz="0" w:space="0" w:color="auto"/>
        <w:right w:val="none" w:sz="0" w:space="0" w:color="auto"/>
      </w:divBdr>
    </w:div>
    <w:div w:id="837773239">
      <w:bodyDiv w:val="1"/>
      <w:marLeft w:val="0"/>
      <w:marRight w:val="0"/>
      <w:marTop w:val="0"/>
      <w:marBottom w:val="0"/>
      <w:divBdr>
        <w:top w:val="none" w:sz="0" w:space="0" w:color="auto"/>
        <w:left w:val="none" w:sz="0" w:space="0" w:color="auto"/>
        <w:bottom w:val="none" w:sz="0" w:space="0" w:color="auto"/>
        <w:right w:val="none" w:sz="0" w:space="0" w:color="auto"/>
      </w:divBdr>
    </w:div>
    <w:div w:id="915436773">
      <w:bodyDiv w:val="1"/>
      <w:marLeft w:val="0"/>
      <w:marRight w:val="0"/>
      <w:marTop w:val="0"/>
      <w:marBottom w:val="0"/>
      <w:divBdr>
        <w:top w:val="none" w:sz="0" w:space="0" w:color="auto"/>
        <w:left w:val="none" w:sz="0" w:space="0" w:color="auto"/>
        <w:bottom w:val="none" w:sz="0" w:space="0" w:color="auto"/>
        <w:right w:val="none" w:sz="0" w:space="0" w:color="auto"/>
      </w:divBdr>
    </w:div>
    <w:div w:id="941112429">
      <w:bodyDiv w:val="1"/>
      <w:marLeft w:val="0"/>
      <w:marRight w:val="0"/>
      <w:marTop w:val="0"/>
      <w:marBottom w:val="0"/>
      <w:divBdr>
        <w:top w:val="none" w:sz="0" w:space="0" w:color="auto"/>
        <w:left w:val="none" w:sz="0" w:space="0" w:color="auto"/>
        <w:bottom w:val="none" w:sz="0" w:space="0" w:color="auto"/>
        <w:right w:val="none" w:sz="0" w:space="0" w:color="auto"/>
      </w:divBdr>
    </w:div>
    <w:div w:id="945188616">
      <w:bodyDiv w:val="1"/>
      <w:marLeft w:val="0"/>
      <w:marRight w:val="0"/>
      <w:marTop w:val="0"/>
      <w:marBottom w:val="0"/>
      <w:divBdr>
        <w:top w:val="none" w:sz="0" w:space="0" w:color="auto"/>
        <w:left w:val="none" w:sz="0" w:space="0" w:color="auto"/>
        <w:bottom w:val="none" w:sz="0" w:space="0" w:color="auto"/>
        <w:right w:val="none" w:sz="0" w:space="0" w:color="auto"/>
      </w:divBdr>
    </w:div>
    <w:div w:id="985933259">
      <w:bodyDiv w:val="1"/>
      <w:marLeft w:val="0"/>
      <w:marRight w:val="0"/>
      <w:marTop w:val="0"/>
      <w:marBottom w:val="0"/>
      <w:divBdr>
        <w:top w:val="none" w:sz="0" w:space="0" w:color="auto"/>
        <w:left w:val="none" w:sz="0" w:space="0" w:color="auto"/>
        <w:bottom w:val="none" w:sz="0" w:space="0" w:color="auto"/>
        <w:right w:val="none" w:sz="0" w:space="0" w:color="auto"/>
      </w:divBdr>
    </w:div>
    <w:div w:id="1004093030">
      <w:bodyDiv w:val="1"/>
      <w:marLeft w:val="0"/>
      <w:marRight w:val="0"/>
      <w:marTop w:val="0"/>
      <w:marBottom w:val="0"/>
      <w:divBdr>
        <w:top w:val="none" w:sz="0" w:space="0" w:color="auto"/>
        <w:left w:val="none" w:sz="0" w:space="0" w:color="auto"/>
        <w:bottom w:val="none" w:sz="0" w:space="0" w:color="auto"/>
        <w:right w:val="none" w:sz="0" w:space="0" w:color="auto"/>
      </w:divBdr>
    </w:div>
    <w:div w:id="1060861936">
      <w:bodyDiv w:val="1"/>
      <w:marLeft w:val="0"/>
      <w:marRight w:val="0"/>
      <w:marTop w:val="0"/>
      <w:marBottom w:val="0"/>
      <w:divBdr>
        <w:top w:val="none" w:sz="0" w:space="0" w:color="auto"/>
        <w:left w:val="none" w:sz="0" w:space="0" w:color="auto"/>
        <w:bottom w:val="none" w:sz="0" w:space="0" w:color="auto"/>
        <w:right w:val="none" w:sz="0" w:space="0" w:color="auto"/>
      </w:divBdr>
    </w:div>
    <w:div w:id="1095638082">
      <w:bodyDiv w:val="1"/>
      <w:marLeft w:val="0"/>
      <w:marRight w:val="0"/>
      <w:marTop w:val="0"/>
      <w:marBottom w:val="0"/>
      <w:divBdr>
        <w:top w:val="none" w:sz="0" w:space="0" w:color="auto"/>
        <w:left w:val="none" w:sz="0" w:space="0" w:color="auto"/>
        <w:bottom w:val="none" w:sz="0" w:space="0" w:color="auto"/>
        <w:right w:val="none" w:sz="0" w:space="0" w:color="auto"/>
      </w:divBdr>
    </w:div>
    <w:div w:id="1164665228">
      <w:bodyDiv w:val="1"/>
      <w:marLeft w:val="0"/>
      <w:marRight w:val="0"/>
      <w:marTop w:val="0"/>
      <w:marBottom w:val="0"/>
      <w:divBdr>
        <w:top w:val="none" w:sz="0" w:space="0" w:color="auto"/>
        <w:left w:val="none" w:sz="0" w:space="0" w:color="auto"/>
        <w:bottom w:val="none" w:sz="0" w:space="0" w:color="auto"/>
        <w:right w:val="none" w:sz="0" w:space="0" w:color="auto"/>
      </w:divBdr>
      <w:divsChild>
        <w:div w:id="1880967779">
          <w:marLeft w:val="0"/>
          <w:marRight w:val="0"/>
          <w:marTop w:val="0"/>
          <w:marBottom w:val="0"/>
          <w:divBdr>
            <w:top w:val="none" w:sz="0" w:space="0" w:color="auto"/>
            <w:left w:val="none" w:sz="0" w:space="0" w:color="auto"/>
            <w:bottom w:val="none" w:sz="0" w:space="0" w:color="auto"/>
            <w:right w:val="none" w:sz="0" w:space="0" w:color="auto"/>
          </w:divBdr>
        </w:div>
      </w:divsChild>
    </w:div>
    <w:div w:id="1235319573">
      <w:bodyDiv w:val="1"/>
      <w:marLeft w:val="0"/>
      <w:marRight w:val="0"/>
      <w:marTop w:val="0"/>
      <w:marBottom w:val="0"/>
      <w:divBdr>
        <w:top w:val="none" w:sz="0" w:space="0" w:color="auto"/>
        <w:left w:val="none" w:sz="0" w:space="0" w:color="auto"/>
        <w:bottom w:val="none" w:sz="0" w:space="0" w:color="auto"/>
        <w:right w:val="none" w:sz="0" w:space="0" w:color="auto"/>
      </w:divBdr>
      <w:divsChild>
        <w:div w:id="1468938854">
          <w:marLeft w:val="547"/>
          <w:marRight w:val="0"/>
          <w:marTop w:val="86"/>
          <w:marBottom w:val="0"/>
          <w:divBdr>
            <w:top w:val="none" w:sz="0" w:space="0" w:color="auto"/>
            <w:left w:val="none" w:sz="0" w:space="0" w:color="auto"/>
            <w:bottom w:val="none" w:sz="0" w:space="0" w:color="auto"/>
            <w:right w:val="none" w:sz="0" w:space="0" w:color="auto"/>
          </w:divBdr>
        </w:div>
        <w:div w:id="2130660272">
          <w:marLeft w:val="1166"/>
          <w:marRight w:val="0"/>
          <w:marTop w:val="72"/>
          <w:marBottom w:val="0"/>
          <w:divBdr>
            <w:top w:val="none" w:sz="0" w:space="0" w:color="auto"/>
            <w:left w:val="none" w:sz="0" w:space="0" w:color="auto"/>
            <w:bottom w:val="none" w:sz="0" w:space="0" w:color="auto"/>
            <w:right w:val="none" w:sz="0" w:space="0" w:color="auto"/>
          </w:divBdr>
        </w:div>
        <w:div w:id="1315836706">
          <w:marLeft w:val="1166"/>
          <w:marRight w:val="0"/>
          <w:marTop w:val="72"/>
          <w:marBottom w:val="0"/>
          <w:divBdr>
            <w:top w:val="none" w:sz="0" w:space="0" w:color="auto"/>
            <w:left w:val="none" w:sz="0" w:space="0" w:color="auto"/>
            <w:bottom w:val="none" w:sz="0" w:space="0" w:color="auto"/>
            <w:right w:val="none" w:sz="0" w:space="0" w:color="auto"/>
          </w:divBdr>
        </w:div>
        <w:div w:id="452135309">
          <w:marLeft w:val="1166"/>
          <w:marRight w:val="0"/>
          <w:marTop w:val="72"/>
          <w:marBottom w:val="0"/>
          <w:divBdr>
            <w:top w:val="none" w:sz="0" w:space="0" w:color="auto"/>
            <w:left w:val="none" w:sz="0" w:space="0" w:color="auto"/>
            <w:bottom w:val="none" w:sz="0" w:space="0" w:color="auto"/>
            <w:right w:val="none" w:sz="0" w:space="0" w:color="auto"/>
          </w:divBdr>
        </w:div>
        <w:div w:id="1624187888">
          <w:marLeft w:val="1166"/>
          <w:marRight w:val="0"/>
          <w:marTop w:val="72"/>
          <w:marBottom w:val="0"/>
          <w:divBdr>
            <w:top w:val="none" w:sz="0" w:space="0" w:color="auto"/>
            <w:left w:val="none" w:sz="0" w:space="0" w:color="auto"/>
            <w:bottom w:val="none" w:sz="0" w:space="0" w:color="auto"/>
            <w:right w:val="none" w:sz="0" w:space="0" w:color="auto"/>
          </w:divBdr>
        </w:div>
        <w:div w:id="909733856">
          <w:marLeft w:val="547"/>
          <w:marRight w:val="0"/>
          <w:marTop w:val="86"/>
          <w:marBottom w:val="0"/>
          <w:divBdr>
            <w:top w:val="none" w:sz="0" w:space="0" w:color="auto"/>
            <w:left w:val="none" w:sz="0" w:space="0" w:color="auto"/>
            <w:bottom w:val="none" w:sz="0" w:space="0" w:color="auto"/>
            <w:right w:val="none" w:sz="0" w:space="0" w:color="auto"/>
          </w:divBdr>
        </w:div>
        <w:div w:id="166141836">
          <w:marLeft w:val="1166"/>
          <w:marRight w:val="0"/>
          <w:marTop w:val="72"/>
          <w:marBottom w:val="0"/>
          <w:divBdr>
            <w:top w:val="none" w:sz="0" w:space="0" w:color="auto"/>
            <w:left w:val="none" w:sz="0" w:space="0" w:color="auto"/>
            <w:bottom w:val="none" w:sz="0" w:space="0" w:color="auto"/>
            <w:right w:val="none" w:sz="0" w:space="0" w:color="auto"/>
          </w:divBdr>
        </w:div>
        <w:div w:id="1641572501">
          <w:marLeft w:val="1166"/>
          <w:marRight w:val="0"/>
          <w:marTop w:val="72"/>
          <w:marBottom w:val="0"/>
          <w:divBdr>
            <w:top w:val="none" w:sz="0" w:space="0" w:color="auto"/>
            <w:left w:val="none" w:sz="0" w:space="0" w:color="auto"/>
            <w:bottom w:val="none" w:sz="0" w:space="0" w:color="auto"/>
            <w:right w:val="none" w:sz="0" w:space="0" w:color="auto"/>
          </w:divBdr>
        </w:div>
        <w:div w:id="1172989701">
          <w:marLeft w:val="1166"/>
          <w:marRight w:val="0"/>
          <w:marTop w:val="72"/>
          <w:marBottom w:val="0"/>
          <w:divBdr>
            <w:top w:val="none" w:sz="0" w:space="0" w:color="auto"/>
            <w:left w:val="none" w:sz="0" w:space="0" w:color="auto"/>
            <w:bottom w:val="none" w:sz="0" w:space="0" w:color="auto"/>
            <w:right w:val="none" w:sz="0" w:space="0" w:color="auto"/>
          </w:divBdr>
        </w:div>
        <w:div w:id="1426732723">
          <w:marLeft w:val="1166"/>
          <w:marRight w:val="0"/>
          <w:marTop w:val="72"/>
          <w:marBottom w:val="0"/>
          <w:divBdr>
            <w:top w:val="none" w:sz="0" w:space="0" w:color="auto"/>
            <w:left w:val="none" w:sz="0" w:space="0" w:color="auto"/>
            <w:bottom w:val="none" w:sz="0" w:space="0" w:color="auto"/>
            <w:right w:val="none" w:sz="0" w:space="0" w:color="auto"/>
          </w:divBdr>
        </w:div>
        <w:div w:id="245723427">
          <w:marLeft w:val="1166"/>
          <w:marRight w:val="0"/>
          <w:marTop w:val="72"/>
          <w:marBottom w:val="0"/>
          <w:divBdr>
            <w:top w:val="none" w:sz="0" w:space="0" w:color="auto"/>
            <w:left w:val="none" w:sz="0" w:space="0" w:color="auto"/>
            <w:bottom w:val="none" w:sz="0" w:space="0" w:color="auto"/>
            <w:right w:val="none" w:sz="0" w:space="0" w:color="auto"/>
          </w:divBdr>
        </w:div>
        <w:div w:id="1712804149">
          <w:marLeft w:val="547"/>
          <w:marRight w:val="0"/>
          <w:marTop w:val="86"/>
          <w:marBottom w:val="0"/>
          <w:divBdr>
            <w:top w:val="none" w:sz="0" w:space="0" w:color="auto"/>
            <w:left w:val="none" w:sz="0" w:space="0" w:color="auto"/>
            <w:bottom w:val="none" w:sz="0" w:space="0" w:color="auto"/>
            <w:right w:val="none" w:sz="0" w:space="0" w:color="auto"/>
          </w:divBdr>
        </w:div>
        <w:div w:id="2140954564">
          <w:marLeft w:val="1166"/>
          <w:marRight w:val="0"/>
          <w:marTop w:val="72"/>
          <w:marBottom w:val="0"/>
          <w:divBdr>
            <w:top w:val="none" w:sz="0" w:space="0" w:color="auto"/>
            <w:left w:val="none" w:sz="0" w:space="0" w:color="auto"/>
            <w:bottom w:val="none" w:sz="0" w:space="0" w:color="auto"/>
            <w:right w:val="none" w:sz="0" w:space="0" w:color="auto"/>
          </w:divBdr>
        </w:div>
        <w:div w:id="2136824996">
          <w:marLeft w:val="547"/>
          <w:marRight w:val="0"/>
          <w:marTop w:val="86"/>
          <w:marBottom w:val="0"/>
          <w:divBdr>
            <w:top w:val="none" w:sz="0" w:space="0" w:color="auto"/>
            <w:left w:val="none" w:sz="0" w:space="0" w:color="auto"/>
            <w:bottom w:val="none" w:sz="0" w:space="0" w:color="auto"/>
            <w:right w:val="none" w:sz="0" w:space="0" w:color="auto"/>
          </w:divBdr>
        </w:div>
        <w:div w:id="588079332">
          <w:marLeft w:val="1166"/>
          <w:marRight w:val="0"/>
          <w:marTop w:val="72"/>
          <w:marBottom w:val="0"/>
          <w:divBdr>
            <w:top w:val="none" w:sz="0" w:space="0" w:color="auto"/>
            <w:left w:val="none" w:sz="0" w:space="0" w:color="auto"/>
            <w:bottom w:val="none" w:sz="0" w:space="0" w:color="auto"/>
            <w:right w:val="none" w:sz="0" w:space="0" w:color="auto"/>
          </w:divBdr>
        </w:div>
        <w:div w:id="1022824592">
          <w:marLeft w:val="547"/>
          <w:marRight w:val="0"/>
          <w:marTop w:val="86"/>
          <w:marBottom w:val="0"/>
          <w:divBdr>
            <w:top w:val="none" w:sz="0" w:space="0" w:color="auto"/>
            <w:left w:val="none" w:sz="0" w:space="0" w:color="auto"/>
            <w:bottom w:val="none" w:sz="0" w:space="0" w:color="auto"/>
            <w:right w:val="none" w:sz="0" w:space="0" w:color="auto"/>
          </w:divBdr>
        </w:div>
        <w:div w:id="1834759655">
          <w:marLeft w:val="1166"/>
          <w:marRight w:val="0"/>
          <w:marTop w:val="72"/>
          <w:marBottom w:val="0"/>
          <w:divBdr>
            <w:top w:val="none" w:sz="0" w:space="0" w:color="auto"/>
            <w:left w:val="none" w:sz="0" w:space="0" w:color="auto"/>
            <w:bottom w:val="none" w:sz="0" w:space="0" w:color="auto"/>
            <w:right w:val="none" w:sz="0" w:space="0" w:color="auto"/>
          </w:divBdr>
        </w:div>
        <w:div w:id="18818186">
          <w:marLeft w:val="1166"/>
          <w:marRight w:val="0"/>
          <w:marTop w:val="72"/>
          <w:marBottom w:val="0"/>
          <w:divBdr>
            <w:top w:val="none" w:sz="0" w:space="0" w:color="auto"/>
            <w:left w:val="none" w:sz="0" w:space="0" w:color="auto"/>
            <w:bottom w:val="none" w:sz="0" w:space="0" w:color="auto"/>
            <w:right w:val="none" w:sz="0" w:space="0" w:color="auto"/>
          </w:divBdr>
        </w:div>
      </w:divsChild>
    </w:div>
    <w:div w:id="1244681340">
      <w:bodyDiv w:val="1"/>
      <w:marLeft w:val="0"/>
      <w:marRight w:val="0"/>
      <w:marTop w:val="0"/>
      <w:marBottom w:val="0"/>
      <w:divBdr>
        <w:top w:val="none" w:sz="0" w:space="0" w:color="auto"/>
        <w:left w:val="none" w:sz="0" w:space="0" w:color="auto"/>
        <w:bottom w:val="none" w:sz="0" w:space="0" w:color="auto"/>
        <w:right w:val="none" w:sz="0" w:space="0" w:color="auto"/>
      </w:divBdr>
    </w:div>
    <w:div w:id="1273247001">
      <w:bodyDiv w:val="1"/>
      <w:marLeft w:val="0"/>
      <w:marRight w:val="0"/>
      <w:marTop w:val="0"/>
      <w:marBottom w:val="0"/>
      <w:divBdr>
        <w:top w:val="none" w:sz="0" w:space="0" w:color="auto"/>
        <w:left w:val="none" w:sz="0" w:space="0" w:color="auto"/>
        <w:bottom w:val="none" w:sz="0" w:space="0" w:color="auto"/>
        <w:right w:val="none" w:sz="0" w:space="0" w:color="auto"/>
      </w:divBdr>
    </w:div>
    <w:div w:id="1434857650">
      <w:bodyDiv w:val="1"/>
      <w:marLeft w:val="0"/>
      <w:marRight w:val="0"/>
      <w:marTop w:val="0"/>
      <w:marBottom w:val="0"/>
      <w:divBdr>
        <w:top w:val="none" w:sz="0" w:space="0" w:color="auto"/>
        <w:left w:val="none" w:sz="0" w:space="0" w:color="auto"/>
        <w:bottom w:val="none" w:sz="0" w:space="0" w:color="auto"/>
        <w:right w:val="none" w:sz="0" w:space="0" w:color="auto"/>
      </w:divBdr>
    </w:div>
    <w:div w:id="1449199627">
      <w:bodyDiv w:val="1"/>
      <w:marLeft w:val="0"/>
      <w:marRight w:val="0"/>
      <w:marTop w:val="0"/>
      <w:marBottom w:val="0"/>
      <w:divBdr>
        <w:top w:val="none" w:sz="0" w:space="0" w:color="auto"/>
        <w:left w:val="none" w:sz="0" w:space="0" w:color="auto"/>
        <w:bottom w:val="none" w:sz="0" w:space="0" w:color="auto"/>
        <w:right w:val="none" w:sz="0" w:space="0" w:color="auto"/>
      </w:divBdr>
    </w:div>
    <w:div w:id="1458722102">
      <w:bodyDiv w:val="1"/>
      <w:marLeft w:val="0"/>
      <w:marRight w:val="0"/>
      <w:marTop w:val="0"/>
      <w:marBottom w:val="0"/>
      <w:divBdr>
        <w:top w:val="none" w:sz="0" w:space="0" w:color="auto"/>
        <w:left w:val="none" w:sz="0" w:space="0" w:color="auto"/>
        <w:bottom w:val="none" w:sz="0" w:space="0" w:color="auto"/>
        <w:right w:val="none" w:sz="0" w:space="0" w:color="auto"/>
      </w:divBdr>
    </w:div>
    <w:div w:id="1493792650">
      <w:bodyDiv w:val="1"/>
      <w:marLeft w:val="0"/>
      <w:marRight w:val="0"/>
      <w:marTop w:val="0"/>
      <w:marBottom w:val="0"/>
      <w:divBdr>
        <w:top w:val="none" w:sz="0" w:space="0" w:color="auto"/>
        <w:left w:val="none" w:sz="0" w:space="0" w:color="auto"/>
        <w:bottom w:val="none" w:sz="0" w:space="0" w:color="auto"/>
        <w:right w:val="none" w:sz="0" w:space="0" w:color="auto"/>
      </w:divBdr>
    </w:div>
    <w:div w:id="1505320211">
      <w:bodyDiv w:val="1"/>
      <w:marLeft w:val="0"/>
      <w:marRight w:val="0"/>
      <w:marTop w:val="0"/>
      <w:marBottom w:val="0"/>
      <w:divBdr>
        <w:top w:val="none" w:sz="0" w:space="0" w:color="auto"/>
        <w:left w:val="none" w:sz="0" w:space="0" w:color="auto"/>
        <w:bottom w:val="none" w:sz="0" w:space="0" w:color="auto"/>
        <w:right w:val="none" w:sz="0" w:space="0" w:color="auto"/>
      </w:divBdr>
    </w:div>
    <w:div w:id="1634094653">
      <w:bodyDiv w:val="1"/>
      <w:marLeft w:val="0"/>
      <w:marRight w:val="0"/>
      <w:marTop w:val="0"/>
      <w:marBottom w:val="0"/>
      <w:divBdr>
        <w:top w:val="none" w:sz="0" w:space="0" w:color="auto"/>
        <w:left w:val="none" w:sz="0" w:space="0" w:color="auto"/>
        <w:bottom w:val="none" w:sz="0" w:space="0" w:color="auto"/>
        <w:right w:val="none" w:sz="0" w:space="0" w:color="auto"/>
      </w:divBdr>
    </w:div>
    <w:div w:id="1638294540">
      <w:bodyDiv w:val="1"/>
      <w:marLeft w:val="0"/>
      <w:marRight w:val="0"/>
      <w:marTop w:val="0"/>
      <w:marBottom w:val="0"/>
      <w:divBdr>
        <w:top w:val="none" w:sz="0" w:space="0" w:color="auto"/>
        <w:left w:val="none" w:sz="0" w:space="0" w:color="auto"/>
        <w:bottom w:val="none" w:sz="0" w:space="0" w:color="auto"/>
        <w:right w:val="none" w:sz="0" w:space="0" w:color="auto"/>
      </w:divBdr>
    </w:div>
    <w:div w:id="1671592017">
      <w:bodyDiv w:val="1"/>
      <w:marLeft w:val="0"/>
      <w:marRight w:val="0"/>
      <w:marTop w:val="0"/>
      <w:marBottom w:val="0"/>
      <w:divBdr>
        <w:top w:val="none" w:sz="0" w:space="0" w:color="auto"/>
        <w:left w:val="none" w:sz="0" w:space="0" w:color="auto"/>
        <w:bottom w:val="none" w:sz="0" w:space="0" w:color="auto"/>
        <w:right w:val="none" w:sz="0" w:space="0" w:color="auto"/>
      </w:divBdr>
    </w:div>
    <w:div w:id="1691908268">
      <w:bodyDiv w:val="1"/>
      <w:marLeft w:val="0"/>
      <w:marRight w:val="0"/>
      <w:marTop w:val="0"/>
      <w:marBottom w:val="0"/>
      <w:divBdr>
        <w:top w:val="none" w:sz="0" w:space="0" w:color="auto"/>
        <w:left w:val="none" w:sz="0" w:space="0" w:color="auto"/>
        <w:bottom w:val="none" w:sz="0" w:space="0" w:color="auto"/>
        <w:right w:val="none" w:sz="0" w:space="0" w:color="auto"/>
      </w:divBdr>
    </w:div>
    <w:div w:id="1744642107">
      <w:bodyDiv w:val="1"/>
      <w:marLeft w:val="0"/>
      <w:marRight w:val="0"/>
      <w:marTop w:val="0"/>
      <w:marBottom w:val="0"/>
      <w:divBdr>
        <w:top w:val="none" w:sz="0" w:space="0" w:color="auto"/>
        <w:left w:val="none" w:sz="0" w:space="0" w:color="auto"/>
        <w:bottom w:val="none" w:sz="0" w:space="0" w:color="auto"/>
        <w:right w:val="none" w:sz="0" w:space="0" w:color="auto"/>
      </w:divBdr>
    </w:div>
    <w:div w:id="1783451429">
      <w:bodyDiv w:val="1"/>
      <w:marLeft w:val="0"/>
      <w:marRight w:val="0"/>
      <w:marTop w:val="0"/>
      <w:marBottom w:val="0"/>
      <w:divBdr>
        <w:top w:val="none" w:sz="0" w:space="0" w:color="auto"/>
        <w:left w:val="none" w:sz="0" w:space="0" w:color="auto"/>
        <w:bottom w:val="none" w:sz="0" w:space="0" w:color="auto"/>
        <w:right w:val="none" w:sz="0" w:space="0" w:color="auto"/>
      </w:divBdr>
    </w:div>
    <w:div w:id="1786196202">
      <w:bodyDiv w:val="1"/>
      <w:marLeft w:val="0"/>
      <w:marRight w:val="0"/>
      <w:marTop w:val="0"/>
      <w:marBottom w:val="0"/>
      <w:divBdr>
        <w:top w:val="none" w:sz="0" w:space="0" w:color="auto"/>
        <w:left w:val="none" w:sz="0" w:space="0" w:color="auto"/>
        <w:bottom w:val="none" w:sz="0" w:space="0" w:color="auto"/>
        <w:right w:val="none" w:sz="0" w:space="0" w:color="auto"/>
      </w:divBdr>
    </w:div>
    <w:div w:id="1832287842">
      <w:bodyDiv w:val="1"/>
      <w:marLeft w:val="0"/>
      <w:marRight w:val="0"/>
      <w:marTop w:val="0"/>
      <w:marBottom w:val="0"/>
      <w:divBdr>
        <w:top w:val="none" w:sz="0" w:space="0" w:color="auto"/>
        <w:left w:val="none" w:sz="0" w:space="0" w:color="auto"/>
        <w:bottom w:val="none" w:sz="0" w:space="0" w:color="auto"/>
        <w:right w:val="none" w:sz="0" w:space="0" w:color="auto"/>
      </w:divBdr>
    </w:div>
    <w:div w:id="1869951931">
      <w:bodyDiv w:val="1"/>
      <w:marLeft w:val="0"/>
      <w:marRight w:val="0"/>
      <w:marTop w:val="0"/>
      <w:marBottom w:val="0"/>
      <w:divBdr>
        <w:top w:val="none" w:sz="0" w:space="0" w:color="auto"/>
        <w:left w:val="none" w:sz="0" w:space="0" w:color="auto"/>
        <w:bottom w:val="none" w:sz="0" w:space="0" w:color="auto"/>
        <w:right w:val="none" w:sz="0" w:space="0" w:color="auto"/>
      </w:divBdr>
    </w:div>
    <w:div w:id="1895044593">
      <w:bodyDiv w:val="1"/>
      <w:marLeft w:val="0"/>
      <w:marRight w:val="0"/>
      <w:marTop w:val="0"/>
      <w:marBottom w:val="0"/>
      <w:divBdr>
        <w:top w:val="none" w:sz="0" w:space="0" w:color="auto"/>
        <w:left w:val="none" w:sz="0" w:space="0" w:color="auto"/>
        <w:bottom w:val="none" w:sz="0" w:space="0" w:color="auto"/>
        <w:right w:val="none" w:sz="0" w:space="0" w:color="auto"/>
      </w:divBdr>
      <w:divsChild>
        <w:div w:id="1689989582">
          <w:marLeft w:val="0"/>
          <w:marRight w:val="0"/>
          <w:marTop w:val="0"/>
          <w:marBottom w:val="0"/>
          <w:divBdr>
            <w:top w:val="none" w:sz="0" w:space="0" w:color="auto"/>
            <w:left w:val="none" w:sz="0" w:space="0" w:color="auto"/>
            <w:bottom w:val="none" w:sz="0" w:space="0" w:color="auto"/>
            <w:right w:val="none" w:sz="0" w:space="0" w:color="auto"/>
          </w:divBdr>
        </w:div>
        <w:div w:id="967583794">
          <w:marLeft w:val="0"/>
          <w:marRight w:val="0"/>
          <w:marTop w:val="0"/>
          <w:marBottom w:val="0"/>
          <w:divBdr>
            <w:top w:val="none" w:sz="0" w:space="0" w:color="auto"/>
            <w:left w:val="none" w:sz="0" w:space="0" w:color="auto"/>
            <w:bottom w:val="none" w:sz="0" w:space="0" w:color="auto"/>
            <w:right w:val="none" w:sz="0" w:space="0" w:color="auto"/>
          </w:divBdr>
        </w:div>
        <w:div w:id="226116539">
          <w:marLeft w:val="0"/>
          <w:marRight w:val="0"/>
          <w:marTop w:val="0"/>
          <w:marBottom w:val="0"/>
          <w:divBdr>
            <w:top w:val="none" w:sz="0" w:space="0" w:color="auto"/>
            <w:left w:val="none" w:sz="0" w:space="0" w:color="auto"/>
            <w:bottom w:val="none" w:sz="0" w:space="0" w:color="auto"/>
            <w:right w:val="none" w:sz="0" w:space="0" w:color="auto"/>
          </w:divBdr>
        </w:div>
      </w:divsChild>
    </w:div>
    <w:div w:id="1902444698">
      <w:bodyDiv w:val="1"/>
      <w:marLeft w:val="0"/>
      <w:marRight w:val="0"/>
      <w:marTop w:val="0"/>
      <w:marBottom w:val="0"/>
      <w:divBdr>
        <w:top w:val="none" w:sz="0" w:space="0" w:color="auto"/>
        <w:left w:val="none" w:sz="0" w:space="0" w:color="auto"/>
        <w:bottom w:val="none" w:sz="0" w:space="0" w:color="auto"/>
        <w:right w:val="none" w:sz="0" w:space="0" w:color="auto"/>
      </w:divBdr>
    </w:div>
    <w:div w:id="1968509549">
      <w:bodyDiv w:val="1"/>
      <w:marLeft w:val="0"/>
      <w:marRight w:val="0"/>
      <w:marTop w:val="0"/>
      <w:marBottom w:val="0"/>
      <w:divBdr>
        <w:top w:val="none" w:sz="0" w:space="0" w:color="auto"/>
        <w:left w:val="none" w:sz="0" w:space="0" w:color="auto"/>
        <w:bottom w:val="none" w:sz="0" w:space="0" w:color="auto"/>
        <w:right w:val="none" w:sz="0" w:space="0" w:color="auto"/>
      </w:divBdr>
    </w:div>
    <w:div w:id="1974679101">
      <w:bodyDiv w:val="1"/>
      <w:marLeft w:val="0"/>
      <w:marRight w:val="0"/>
      <w:marTop w:val="0"/>
      <w:marBottom w:val="0"/>
      <w:divBdr>
        <w:top w:val="none" w:sz="0" w:space="0" w:color="auto"/>
        <w:left w:val="none" w:sz="0" w:space="0" w:color="auto"/>
        <w:bottom w:val="none" w:sz="0" w:space="0" w:color="auto"/>
        <w:right w:val="none" w:sz="0" w:space="0" w:color="auto"/>
      </w:divBdr>
      <w:divsChild>
        <w:div w:id="868106468">
          <w:marLeft w:val="0"/>
          <w:marRight w:val="0"/>
          <w:marTop w:val="0"/>
          <w:marBottom w:val="0"/>
          <w:divBdr>
            <w:top w:val="none" w:sz="0" w:space="0" w:color="auto"/>
            <w:left w:val="none" w:sz="0" w:space="0" w:color="auto"/>
            <w:bottom w:val="none" w:sz="0" w:space="0" w:color="auto"/>
            <w:right w:val="none" w:sz="0" w:space="0" w:color="auto"/>
          </w:divBdr>
        </w:div>
      </w:divsChild>
    </w:div>
    <w:div w:id="2019843499">
      <w:bodyDiv w:val="1"/>
      <w:marLeft w:val="0"/>
      <w:marRight w:val="0"/>
      <w:marTop w:val="0"/>
      <w:marBottom w:val="0"/>
      <w:divBdr>
        <w:top w:val="none" w:sz="0" w:space="0" w:color="auto"/>
        <w:left w:val="none" w:sz="0" w:space="0" w:color="auto"/>
        <w:bottom w:val="none" w:sz="0" w:space="0" w:color="auto"/>
        <w:right w:val="none" w:sz="0" w:space="0" w:color="auto"/>
      </w:divBdr>
    </w:div>
    <w:div w:id="2039308372">
      <w:bodyDiv w:val="1"/>
      <w:marLeft w:val="0"/>
      <w:marRight w:val="0"/>
      <w:marTop w:val="0"/>
      <w:marBottom w:val="0"/>
      <w:divBdr>
        <w:top w:val="none" w:sz="0" w:space="0" w:color="auto"/>
        <w:left w:val="none" w:sz="0" w:space="0" w:color="auto"/>
        <w:bottom w:val="none" w:sz="0" w:space="0" w:color="auto"/>
        <w:right w:val="none" w:sz="0" w:space="0" w:color="auto"/>
      </w:divBdr>
    </w:div>
    <w:div w:id="213860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tp.ria.ee/pub/x-tee/doc/nouded_riistvarale.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ftp.ria.ee/pub/x-tee/doc/nouded_riistvarale.pdf" TargetMode="External"/><Relationship Id="rId4" Type="http://schemas.microsoft.com/office/2007/relationships/stylesWithEffects" Target="stylesWithEffects.xml"/><Relationship Id="rId9" Type="http://schemas.openxmlformats.org/officeDocument/2006/relationships/hyperlink" Target="http://ftp.ria.ee/pub/x-tee/doc/nouded_riistvarale.pdf"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F81688-0F47-4E3F-B4F9-F2FD58770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2326</Words>
  <Characters>13494</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Riistvara tehniline spetsifikatsioon</vt:lpstr>
    </vt:vector>
  </TitlesOfParts>
  <Company/>
  <LinksUpToDate>false</LinksUpToDate>
  <CharactersWithSpaces>15789</CharactersWithSpaces>
  <SharedDoc>false</SharedDoc>
  <HLinks>
    <vt:vector size="156" baseType="variant">
      <vt:variant>
        <vt:i4>5439698</vt:i4>
      </vt:variant>
      <vt:variant>
        <vt:i4>447</vt:i4>
      </vt:variant>
      <vt:variant>
        <vt:i4>0</vt:i4>
      </vt:variant>
      <vt:variant>
        <vt:i4>5</vt:i4>
      </vt:variant>
      <vt:variant>
        <vt:lpwstr/>
      </vt:variant>
      <vt:variant>
        <vt:lpwstr>_Põhivara_arvestus</vt:lpwstr>
      </vt:variant>
      <vt:variant>
        <vt:i4>1114167</vt:i4>
      </vt:variant>
      <vt:variant>
        <vt:i4>438</vt:i4>
      </vt:variant>
      <vt:variant>
        <vt:i4>0</vt:i4>
      </vt:variant>
      <vt:variant>
        <vt:i4>5</vt:i4>
      </vt:variant>
      <vt:variant>
        <vt:lpwstr/>
      </vt:variant>
      <vt:variant>
        <vt:lpwstr>_Majandustehingute_kajastamine_peara</vt:lpwstr>
      </vt:variant>
      <vt:variant>
        <vt:i4>1114167</vt:i4>
      </vt:variant>
      <vt:variant>
        <vt:i4>432</vt:i4>
      </vt:variant>
      <vt:variant>
        <vt:i4>0</vt:i4>
      </vt:variant>
      <vt:variant>
        <vt:i4>5</vt:i4>
      </vt:variant>
      <vt:variant>
        <vt:lpwstr/>
      </vt:variant>
      <vt:variant>
        <vt:lpwstr>_Majandustehingute_kajastamine_peara</vt:lpwstr>
      </vt:variant>
      <vt:variant>
        <vt:i4>6750293</vt:i4>
      </vt:variant>
      <vt:variant>
        <vt:i4>426</vt:i4>
      </vt:variant>
      <vt:variant>
        <vt:i4>0</vt:i4>
      </vt:variant>
      <vt:variant>
        <vt:i4>5</vt:i4>
      </vt:variant>
      <vt:variant>
        <vt:lpwstr/>
      </vt:variant>
      <vt:variant>
        <vt:lpwstr>_Kontoplaan</vt:lpwstr>
      </vt:variant>
      <vt:variant>
        <vt:i4>7143634</vt:i4>
      </vt:variant>
      <vt:variant>
        <vt:i4>411</vt:i4>
      </vt:variant>
      <vt:variant>
        <vt:i4>0</vt:i4>
      </vt:variant>
      <vt:variant>
        <vt:i4>5</vt:i4>
      </vt:variant>
      <vt:variant>
        <vt:lpwstr/>
      </vt:variant>
      <vt:variant>
        <vt:lpwstr>_Väljundvormid</vt:lpwstr>
      </vt:variant>
      <vt:variant>
        <vt:i4>5439698</vt:i4>
      </vt:variant>
      <vt:variant>
        <vt:i4>408</vt:i4>
      </vt:variant>
      <vt:variant>
        <vt:i4>0</vt:i4>
      </vt:variant>
      <vt:variant>
        <vt:i4>5</vt:i4>
      </vt:variant>
      <vt:variant>
        <vt:lpwstr/>
      </vt:variant>
      <vt:variant>
        <vt:lpwstr>_Põhivara_arvestus</vt:lpwstr>
      </vt:variant>
      <vt:variant>
        <vt:i4>7143634</vt:i4>
      </vt:variant>
      <vt:variant>
        <vt:i4>402</vt:i4>
      </vt:variant>
      <vt:variant>
        <vt:i4>0</vt:i4>
      </vt:variant>
      <vt:variant>
        <vt:i4>5</vt:i4>
      </vt:variant>
      <vt:variant>
        <vt:lpwstr/>
      </vt:variant>
      <vt:variant>
        <vt:lpwstr>_Väljundvormid</vt:lpwstr>
      </vt:variant>
      <vt:variant>
        <vt:i4>1507387</vt:i4>
      </vt:variant>
      <vt:variant>
        <vt:i4>399</vt:i4>
      </vt:variant>
      <vt:variant>
        <vt:i4>0</vt:i4>
      </vt:variant>
      <vt:variant>
        <vt:i4>5</vt:i4>
      </vt:variant>
      <vt:variant>
        <vt:lpwstr/>
      </vt:variant>
      <vt:variant>
        <vt:lpwstr>_Saldokinnituskirjad</vt:lpwstr>
      </vt:variant>
      <vt:variant>
        <vt:i4>1310766</vt:i4>
      </vt:variant>
      <vt:variant>
        <vt:i4>390</vt:i4>
      </vt:variant>
      <vt:variant>
        <vt:i4>0</vt:i4>
      </vt:variant>
      <vt:variant>
        <vt:i4>5</vt:i4>
      </vt:variant>
      <vt:variant>
        <vt:lpwstr/>
      </vt:variant>
      <vt:variant>
        <vt:lpwstr>_Meeldetuletuskirjad</vt:lpwstr>
      </vt:variant>
      <vt:variant>
        <vt:i4>7929933</vt:i4>
      </vt:variant>
      <vt:variant>
        <vt:i4>375</vt:i4>
      </vt:variant>
      <vt:variant>
        <vt:i4>0</vt:i4>
      </vt:variant>
      <vt:variant>
        <vt:i4>5</vt:i4>
      </vt:variant>
      <vt:variant>
        <vt:lpwstr/>
      </vt:variant>
      <vt:variant>
        <vt:lpwstr>_Kassa</vt:lpwstr>
      </vt:variant>
      <vt:variant>
        <vt:i4>6488190</vt:i4>
      </vt:variant>
      <vt:variant>
        <vt:i4>363</vt:i4>
      </vt:variant>
      <vt:variant>
        <vt:i4>0</vt:i4>
      </vt:variant>
      <vt:variant>
        <vt:i4>5</vt:i4>
      </vt:variant>
      <vt:variant>
        <vt:lpwstr/>
      </vt:variant>
      <vt:variant>
        <vt:lpwstr>_Aruannete_loetelu</vt:lpwstr>
      </vt:variant>
      <vt:variant>
        <vt:i4>3932221</vt:i4>
      </vt:variant>
      <vt:variant>
        <vt:i4>360</vt:i4>
      </vt:variant>
      <vt:variant>
        <vt:i4>0</vt:i4>
      </vt:variant>
      <vt:variant>
        <vt:i4>5</vt:i4>
      </vt:variant>
      <vt:variant>
        <vt:lpwstr/>
      </vt:variant>
      <vt:variant>
        <vt:lpwstr>_Kulukeskuste_aruanne</vt:lpwstr>
      </vt:variant>
      <vt:variant>
        <vt:i4>6488190</vt:i4>
      </vt:variant>
      <vt:variant>
        <vt:i4>357</vt:i4>
      </vt:variant>
      <vt:variant>
        <vt:i4>0</vt:i4>
      </vt:variant>
      <vt:variant>
        <vt:i4>5</vt:i4>
      </vt:variant>
      <vt:variant>
        <vt:lpwstr/>
      </vt:variant>
      <vt:variant>
        <vt:lpwstr>_Aruannete_loetelu</vt:lpwstr>
      </vt:variant>
      <vt:variant>
        <vt:i4>8454324</vt:i4>
      </vt:variant>
      <vt:variant>
        <vt:i4>354</vt:i4>
      </vt:variant>
      <vt:variant>
        <vt:i4>0</vt:i4>
      </vt:variant>
      <vt:variant>
        <vt:i4>5</vt:i4>
      </vt:variant>
      <vt:variant>
        <vt:lpwstr/>
      </vt:variant>
      <vt:variant>
        <vt:lpwstr>_Arendustööd</vt:lpwstr>
      </vt:variant>
      <vt:variant>
        <vt:i4>6488190</vt:i4>
      </vt:variant>
      <vt:variant>
        <vt:i4>351</vt:i4>
      </vt:variant>
      <vt:variant>
        <vt:i4>0</vt:i4>
      </vt:variant>
      <vt:variant>
        <vt:i4>5</vt:i4>
      </vt:variant>
      <vt:variant>
        <vt:lpwstr/>
      </vt:variant>
      <vt:variant>
        <vt:lpwstr>_Aruannete_loetelu</vt:lpwstr>
      </vt:variant>
      <vt:variant>
        <vt:i4>7471196</vt:i4>
      </vt:variant>
      <vt:variant>
        <vt:i4>345</vt:i4>
      </vt:variant>
      <vt:variant>
        <vt:i4>0</vt:i4>
      </vt:variant>
      <vt:variant>
        <vt:i4>5</vt:i4>
      </vt:variant>
      <vt:variant>
        <vt:lpwstr/>
      </vt:variant>
      <vt:variant>
        <vt:lpwstr>_Ettemaksed</vt:lpwstr>
      </vt:variant>
      <vt:variant>
        <vt:i4>11542546</vt:i4>
      </vt:variant>
      <vt:variant>
        <vt:i4>336</vt:i4>
      </vt:variant>
      <vt:variant>
        <vt:i4>0</vt:i4>
      </vt:variant>
      <vt:variant>
        <vt:i4>5</vt:i4>
      </vt:variant>
      <vt:variant>
        <vt:lpwstr/>
      </vt:variant>
      <vt:variant>
        <vt:lpwstr>_Lisa_7_–_Põhivara klassid ja konto </vt:lpwstr>
      </vt:variant>
      <vt:variant>
        <vt:i4>2490468</vt:i4>
      </vt:variant>
      <vt:variant>
        <vt:i4>330</vt:i4>
      </vt:variant>
      <vt:variant>
        <vt:i4>0</vt:i4>
      </vt:variant>
      <vt:variant>
        <vt:i4>5</vt:i4>
      </vt:variant>
      <vt:variant>
        <vt:lpwstr/>
      </vt:variant>
      <vt:variant>
        <vt:lpwstr>_Saldokinnituskirjad_1</vt:lpwstr>
      </vt:variant>
      <vt:variant>
        <vt:i4>2424945</vt:i4>
      </vt:variant>
      <vt:variant>
        <vt:i4>327</vt:i4>
      </vt:variant>
      <vt:variant>
        <vt:i4>0</vt:i4>
      </vt:variant>
      <vt:variant>
        <vt:i4>5</vt:i4>
      </vt:variant>
      <vt:variant>
        <vt:lpwstr/>
      </vt:variant>
      <vt:variant>
        <vt:lpwstr>_Meeldetuletuskirjad_1</vt:lpwstr>
      </vt:variant>
      <vt:variant>
        <vt:i4>3866640</vt:i4>
      </vt:variant>
      <vt:variant>
        <vt:i4>324</vt:i4>
      </vt:variant>
      <vt:variant>
        <vt:i4>0</vt:i4>
      </vt:variant>
      <vt:variant>
        <vt:i4>5</vt:i4>
      </vt:variant>
      <vt:variant>
        <vt:lpwstr/>
      </vt:variant>
      <vt:variant>
        <vt:lpwstr>_Kassa_inventuuri_akt</vt:lpwstr>
      </vt:variant>
      <vt:variant>
        <vt:i4>393233</vt:i4>
      </vt:variant>
      <vt:variant>
        <vt:i4>312</vt:i4>
      </vt:variant>
      <vt:variant>
        <vt:i4>0</vt:i4>
      </vt:variant>
      <vt:variant>
        <vt:i4>5</vt:i4>
      </vt:variant>
      <vt:variant>
        <vt:lpwstr/>
      </vt:variant>
      <vt:variant>
        <vt:lpwstr>_Lõpetamiskanded_ja_saldode_üleviimi</vt:lpwstr>
      </vt:variant>
      <vt:variant>
        <vt:i4>4661363</vt:i4>
      </vt:variant>
      <vt:variant>
        <vt:i4>309</vt:i4>
      </vt:variant>
      <vt:variant>
        <vt:i4>0</vt:i4>
      </vt:variant>
      <vt:variant>
        <vt:i4>5</vt:i4>
      </vt:variant>
      <vt:variant>
        <vt:lpwstr/>
      </vt:variant>
      <vt:variant>
        <vt:lpwstr>_Lisa_2_–_SiM deriveerimise reeglid</vt:lpwstr>
      </vt:variant>
      <vt:variant>
        <vt:i4>2039928</vt:i4>
      </vt:variant>
      <vt:variant>
        <vt:i4>306</vt:i4>
      </vt:variant>
      <vt:variant>
        <vt:i4>0</vt:i4>
      </vt:variant>
      <vt:variant>
        <vt:i4>5</vt:i4>
      </vt:variant>
      <vt:variant>
        <vt:lpwstr/>
      </vt:variant>
      <vt:variant>
        <vt:lpwstr>_Lisa_3_–_INF14</vt:lpwstr>
      </vt:variant>
      <vt:variant>
        <vt:i4>546046050</vt:i4>
      </vt:variant>
      <vt:variant>
        <vt:i4>300</vt:i4>
      </vt:variant>
      <vt:variant>
        <vt:i4>0</vt:i4>
      </vt:variant>
      <vt:variant>
        <vt:i4>5</vt:i4>
      </vt:variant>
      <vt:variant>
        <vt:lpwstr/>
      </vt:variant>
      <vt:variant>
        <vt:lpwstr>_Lisa_11_–_Saldoandmiku andmete täie</vt:lpwstr>
      </vt:variant>
      <vt:variant>
        <vt:i4>2367506</vt:i4>
      </vt:variant>
      <vt:variant>
        <vt:i4>294</vt:i4>
      </vt:variant>
      <vt:variant>
        <vt:i4>0</vt:i4>
      </vt:variant>
      <vt:variant>
        <vt:i4>5</vt:i4>
      </vt:variant>
      <vt:variant>
        <vt:lpwstr/>
      </vt:variant>
      <vt:variant>
        <vt:lpwstr>_Lisa_1_–_Kontoplaan</vt:lpwstr>
      </vt:variant>
      <vt:variant>
        <vt:i4>7405659</vt:i4>
      </vt:variant>
      <vt:variant>
        <vt:i4>76261</vt:i4>
      </vt:variant>
      <vt:variant>
        <vt:i4>1033</vt:i4>
      </vt:variant>
      <vt:variant>
        <vt:i4>1</vt:i4>
      </vt:variant>
      <vt:variant>
        <vt:lpwstr>../../../Documents%20and%20Settings/Documents%20and%20Settings/ee141163/Local%20Settings/Temp/HS5ClipImage_489329e5.jpg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Riistvara tehniline spetsifikatsioon</dc:title>
  <dc:subject>ETRA arendusprojekt</dc:subject>
  <dc:creator>Indrek Oja</dc:creator>
  <cp:lastModifiedBy>Toomas Molder</cp:lastModifiedBy>
  <cp:revision>3</cp:revision>
  <cp:lastPrinted>2011-03-20T10:46:00Z</cp:lastPrinted>
  <dcterms:created xsi:type="dcterms:W3CDTF">2011-06-30T09:05:00Z</dcterms:created>
  <dcterms:modified xsi:type="dcterms:W3CDTF">2011-06-30T09:08:00Z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-1778216293</vt:i4>
  </property>
  <property fmtid="{D5CDD505-2E9C-101B-9397-08002B2CF9AE}" pid="3" name="_NewReviewCycle">
    <vt:lpwstr/>
  </property>
  <property fmtid="{D5CDD505-2E9C-101B-9397-08002B2CF9AE}" pid="4" name="_EmailSubject">
    <vt:lpwstr>Riistavara spets</vt:lpwstr>
  </property>
  <property fmtid="{D5CDD505-2E9C-101B-9397-08002B2CF9AE}" pid="5" name="_AuthorEmail">
    <vt:lpwstr>indrek.oja@tai.ee</vt:lpwstr>
  </property>
  <property fmtid="{D5CDD505-2E9C-101B-9397-08002B2CF9AE}" pid="6" name="_AuthorEmailDisplayName">
    <vt:lpwstr>Indrek Oja</vt:lpwstr>
  </property>
  <property fmtid="{D5CDD505-2E9C-101B-9397-08002B2CF9AE}" pid="7" name="_ReviewingToolsShownOnce">
    <vt:lpwstr/>
  </property>
</Properties>
</file>